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F60F" w14:textId="77777777" w:rsidR="00D11190" w:rsidRDefault="00D11190" w:rsidP="00D666A1">
      <w:pPr>
        <w:pStyle w:val="Heading1"/>
      </w:pPr>
      <w:r w:rsidRPr="00D11190">
        <w:t>Know your rights: I want to feel safe while I am receiving treatment</w:t>
      </w:r>
    </w:p>
    <w:p w14:paraId="61AA5A2C" w14:textId="79A36057" w:rsidR="00D666A1" w:rsidRPr="00B2400D" w:rsidRDefault="00D71219" w:rsidP="00B2400D">
      <w:pPr>
        <w:pStyle w:val="Normalbold"/>
      </w:pPr>
      <w:r>
        <w:t>May</w:t>
      </w:r>
      <w:r w:rsidR="00D666A1" w:rsidRPr="00B2400D">
        <w:t xml:space="preserve"> 2025</w:t>
      </w:r>
    </w:p>
    <w:p w14:paraId="4A1A29AE" w14:textId="04AFA71B" w:rsidR="00B61313" w:rsidRPr="00ED020F" w:rsidRDefault="00B61313" w:rsidP="00ED020F">
      <w:r w:rsidRPr="00ED020F">
        <w:t xml:space="preserve">Receiving compulsory mental health treatment can be lonely and distressing. Sometimes it feels like you have no say in what happens to you. </w:t>
      </w:r>
    </w:p>
    <w:p w14:paraId="68BDE022" w14:textId="77777777" w:rsidR="00B61313" w:rsidRPr="00ED020F" w:rsidRDefault="00B61313" w:rsidP="00ED020F">
      <w:r w:rsidRPr="00ED020F">
        <w:t xml:space="preserve">Independent Mental Health Advocacy (IMHA) is a non-legal advocacy service that supports you to understand and exercise your rights. This factsheet helps you understand your rights and options under the Victorian </w:t>
      </w:r>
      <w:r w:rsidRPr="00ED020F">
        <w:rPr>
          <w:i/>
          <w:iCs/>
        </w:rPr>
        <w:t>Mental Health and Wellbeing Act 2022</w:t>
      </w:r>
      <w:r w:rsidRPr="00ED020F">
        <w:t xml:space="preserve"> (the law).</w:t>
      </w:r>
    </w:p>
    <w:p w14:paraId="574C7615" w14:textId="77777777" w:rsidR="00B61313" w:rsidRPr="00ED020F" w:rsidRDefault="00B61313" w:rsidP="00D666A1">
      <w:pPr>
        <w:pStyle w:val="Heading2"/>
        <w:rPr>
          <w:lang w:val="en-US"/>
        </w:rPr>
      </w:pPr>
      <w:r w:rsidRPr="00ED020F">
        <w:rPr>
          <w:lang w:val="en-US"/>
        </w:rPr>
        <w:t>Do I have a right to feel safe?</w:t>
      </w:r>
    </w:p>
    <w:p w14:paraId="2B5AD587" w14:textId="77777777" w:rsidR="00B61313" w:rsidRDefault="00B61313" w:rsidP="00B61313">
      <w:r>
        <w:t>Yes. Under the law you have the right to:</w:t>
      </w:r>
    </w:p>
    <w:p w14:paraId="56BE63F9" w14:textId="06372F2E" w:rsidR="00B61313" w:rsidRPr="009E004B" w:rsidRDefault="00A601F4" w:rsidP="006A7BE6">
      <w:pPr>
        <w:pStyle w:val="ListBullet"/>
      </w:pPr>
      <w:r>
        <w:t>h</w:t>
      </w:r>
      <w:r w:rsidR="00B61313" w:rsidRPr="009E004B">
        <w:t>ave your individual needs (including your culture, language, communication needs, age, disability, religion, gender, sexuality) respected and responded to</w:t>
      </w:r>
    </w:p>
    <w:p w14:paraId="610E2FAE" w14:textId="07C3B964" w:rsidR="00B61313" w:rsidRPr="009E004B" w:rsidRDefault="00A601F4" w:rsidP="006A7BE6">
      <w:pPr>
        <w:pStyle w:val="ListBullet"/>
      </w:pPr>
      <w:r>
        <w:t>r</w:t>
      </w:r>
      <w:r w:rsidR="00B61313" w:rsidRPr="009E004B">
        <w:t>eceive the least restrictive assessment and treatment possible.</w:t>
      </w:r>
    </w:p>
    <w:p w14:paraId="78481973" w14:textId="77777777" w:rsidR="00B61313" w:rsidRPr="00ED020F" w:rsidRDefault="00B61313" w:rsidP="00B61313">
      <w:pPr>
        <w:pStyle w:val="Heading2"/>
        <w:rPr>
          <w:lang w:val="en-US"/>
        </w:rPr>
      </w:pPr>
      <w:r w:rsidRPr="00ED020F">
        <w:rPr>
          <w:lang w:val="en-US"/>
        </w:rPr>
        <w:t>What about human rights?</w:t>
      </w:r>
    </w:p>
    <w:p w14:paraId="0105388F" w14:textId="6A430CF1" w:rsidR="00B61313" w:rsidRDefault="00B61313" w:rsidP="00B61313">
      <w:r>
        <w:t xml:space="preserve">Services must comply with the </w:t>
      </w:r>
      <w:hyperlink r:id="rId11" w:history="1">
        <w:r w:rsidR="00B94FA8" w:rsidRPr="00A01625">
          <w:rPr>
            <w:rStyle w:val="Hyperlink"/>
          </w:rPr>
          <w:t>Charter of Human Rights and Responsibilities Act 2006</w:t>
        </w:r>
      </w:hyperlink>
      <w:r>
        <w:t xml:space="preserve"> when treating you. These rights include the right to:</w:t>
      </w:r>
    </w:p>
    <w:p w14:paraId="40576917" w14:textId="4B87486D" w:rsidR="00B61313" w:rsidRDefault="00EE404D" w:rsidP="006A7BE6">
      <w:pPr>
        <w:pStyle w:val="ListBullet"/>
      </w:pPr>
      <w:r>
        <w:t>l</w:t>
      </w:r>
      <w:r w:rsidR="00B61313">
        <w:t>iberty and security</w:t>
      </w:r>
    </w:p>
    <w:p w14:paraId="74677876" w14:textId="2FF16B46" w:rsidR="00B61313" w:rsidRDefault="00EE404D" w:rsidP="006A7BE6">
      <w:pPr>
        <w:pStyle w:val="ListBullet"/>
      </w:pPr>
      <w:r>
        <w:t>e</w:t>
      </w:r>
      <w:r w:rsidR="00B61313">
        <w:t>quality before the law</w:t>
      </w:r>
    </w:p>
    <w:p w14:paraId="40853BC1" w14:textId="1CC8E09B" w:rsidR="00B61313" w:rsidRDefault="00EE404D" w:rsidP="006A7BE6">
      <w:pPr>
        <w:pStyle w:val="ListBullet"/>
      </w:pPr>
      <w:r>
        <w:t>n</w:t>
      </w:r>
      <w:r w:rsidR="00B61313">
        <w:t>ot be treated in a cruel, inhuman or degrading way</w:t>
      </w:r>
    </w:p>
    <w:p w14:paraId="525242BD" w14:textId="56358A65" w:rsidR="00B61313" w:rsidRDefault="00EE404D" w:rsidP="006A7BE6">
      <w:pPr>
        <w:pStyle w:val="ListBullet"/>
      </w:pPr>
      <w:r>
        <w:t>h</w:t>
      </w:r>
      <w:r w:rsidR="00B61313">
        <w:t>ave your humanity and inherent dignity respected, even where your liberties are restricted.</w:t>
      </w:r>
    </w:p>
    <w:p w14:paraId="01540E94" w14:textId="77777777" w:rsidR="00332BFF" w:rsidRPr="00332BFF" w:rsidRDefault="00332BFF" w:rsidP="002D4727">
      <w:pPr>
        <w:pStyle w:val="shadedboxnoitalic"/>
        <w:pBdr>
          <w:bottom w:val="single" w:sz="36" w:space="0" w:color="D9D9D9" w:themeColor="background1" w:themeShade="D9"/>
        </w:pBdr>
        <w:spacing w:line="240" w:lineRule="auto"/>
        <w:rPr>
          <w:rFonts w:cs="Arial"/>
          <w:b/>
          <w:bCs/>
          <w:color w:val="C63C1B"/>
          <w:sz w:val="28"/>
          <w:szCs w:val="28"/>
          <w:lang w:eastAsia="en-AU"/>
        </w:rPr>
      </w:pPr>
      <w:r w:rsidRPr="00332BFF">
        <w:rPr>
          <w:rFonts w:cs="Arial"/>
          <w:b/>
          <w:bCs/>
          <w:color w:val="C63C1B"/>
          <w:sz w:val="28"/>
          <w:szCs w:val="28"/>
          <w:lang w:eastAsia="en-AU"/>
        </w:rPr>
        <w:t>What does safety mean to you?</w:t>
      </w:r>
    </w:p>
    <w:p w14:paraId="10BFF4EC" w14:textId="77777777" w:rsidR="00332BFF" w:rsidRPr="00332BFF" w:rsidRDefault="00332BFF" w:rsidP="002D4727">
      <w:pPr>
        <w:pStyle w:val="shadedboxnoitalic"/>
        <w:pBdr>
          <w:bottom w:val="single" w:sz="36" w:space="0" w:color="D9D9D9" w:themeColor="background1" w:themeShade="D9"/>
        </w:pBdr>
        <w:spacing w:line="240" w:lineRule="auto"/>
      </w:pPr>
      <w:r w:rsidRPr="00332BFF">
        <w:t>People have different things they need to feel safe. These can include:</w:t>
      </w:r>
    </w:p>
    <w:p w14:paraId="2F23BB35" w14:textId="2442ECAF"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p</w:t>
      </w:r>
      <w:r w:rsidR="00332BFF" w:rsidRPr="00332BFF">
        <w:t>hysical safety</w:t>
      </w:r>
    </w:p>
    <w:p w14:paraId="08D1AB73" w14:textId="37A9010C"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e</w:t>
      </w:r>
      <w:r w:rsidR="00332BFF" w:rsidRPr="00332BFF">
        <w:t>motional safety</w:t>
      </w:r>
    </w:p>
    <w:p w14:paraId="6EAB05AC" w14:textId="453B8CD9"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c</w:t>
      </w:r>
      <w:r w:rsidR="00332BFF" w:rsidRPr="00332BFF">
        <w:t>ultural safety</w:t>
      </w:r>
    </w:p>
    <w:p w14:paraId="32058418" w14:textId="7F19CE7A"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s</w:t>
      </w:r>
      <w:r w:rsidR="00332BFF" w:rsidRPr="00332BFF">
        <w:t>exual safety</w:t>
      </w:r>
    </w:p>
    <w:p w14:paraId="18A95E78" w14:textId="2486CC6E"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s</w:t>
      </w:r>
      <w:r w:rsidR="00332BFF" w:rsidRPr="00332BFF">
        <w:t>piritual safety</w:t>
      </w:r>
    </w:p>
    <w:p w14:paraId="3499DB97" w14:textId="311DEE1C" w:rsidR="00332BFF" w:rsidRPr="00332BFF" w:rsidRDefault="001D2D03" w:rsidP="002D4727">
      <w:pPr>
        <w:pStyle w:val="shadedboxnoitalic"/>
        <w:numPr>
          <w:ilvl w:val="0"/>
          <w:numId w:val="11"/>
        </w:numPr>
        <w:pBdr>
          <w:bottom w:val="single" w:sz="36" w:space="0" w:color="D9D9D9" w:themeColor="background1" w:themeShade="D9"/>
        </w:pBdr>
        <w:spacing w:line="240" w:lineRule="auto"/>
        <w:ind w:left="360"/>
      </w:pPr>
      <w:r>
        <w:t>f</w:t>
      </w:r>
      <w:r w:rsidR="00332BFF" w:rsidRPr="00332BFF">
        <w:t>inancial safety.</w:t>
      </w:r>
    </w:p>
    <w:p w14:paraId="1879705F" w14:textId="77777777" w:rsidR="00FF12E9" w:rsidRDefault="00FF12E9" w:rsidP="00B61313">
      <w:pPr>
        <w:pStyle w:val="Heading2"/>
        <w:rPr>
          <w:lang w:val="en-US"/>
        </w:rPr>
      </w:pPr>
      <w:r>
        <w:rPr>
          <w:lang w:val="en-US"/>
        </w:rPr>
        <w:br w:type="page"/>
      </w:r>
    </w:p>
    <w:p w14:paraId="38D72E84" w14:textId="10A802A0" w:rsidR="00B61313" w:rsidRPr="00ED020F" w:rsidRDefault="00B61313" w:rsidP="00B61313">
      <w:pPr>
        <w:pStyle w:val="Heading2"/>
        <w:rPr>
          <w:lang w:val="en-US"/>
        </w:rPr>
      </w:pPr>
      <w:r w:rsidRPr="00ED020F">
        <w:rPr>
          <w:lang w:val="en-US"/>
        </w:rPr>
        <w:lastRenderedPageBreak/>
        <w:t>What is causing me to feel unsafe?</w:t>
      </w:r>
    </w:p>
    <w:p w14:paraId="32206056" w14:textId="77777777" w:rsidR="00B61313" w:rsidRDefault="00B61313" w:rsidP="00B61313">
      <w:r>
        <w:t>Safety issues may be caused by:</w:t>
      </w:r>
    </w:p>
    <w:p w14:paraId="1F1C89AD" w14:textId="0E93C0E6" w:rsidR="00B61313" w:rsidRDefault="007F44D4" w:rsidP="00991EBD">
      <w:pPr>
        <w:pStyle w:val="ListBullet"/>
      </w:pPr>
      <w:r>
        <w:t>t</w:t>
      </w:r>
      <w:r w:rsidR="00B61313">
        <w:t>he behaviour of others towards you</w:t>
      </w:r>
    </w:p>
    <w:p w14:paraId="24DA81CC" w14:textId="44D566BD" w:rsidR="00B61313" w:rsidRDefault="007F44D4" w:rsidP="00991EBD">
      <w:pPr>
        <w:pStyle w:val="ListBullet"/>
      </w:pPr>
      <w:r>
        <w:t>c</w:t>
      </w:r>
      <w:r w:rsidR="00B61313">
        <w:t>oncerns, such as about your treatment, that are not being addressed</w:t>
      </w:r>
    </w:p>
    <w:p w14:paraId="6DB241AE" w14:textId="47A8EFF9" w:rsidR="00B61313" w:rsidRPr="00574C36" w:rsidRDefault="007F44D4" w:rsidP="00991EBD">
      <w:pPr>
        <w:pStyle w:val="ListBullet"/>
      </w:pPr>
      <w:r>
        <w:t>t</w:t>
      </w:r>
      <w:r w:rsidR="00B61313">
        <w:t>he layout or hospital environment.</w:t>
      </w:r>
    </w:p>
    <w:p w14:paraId="6A8E907E" w14:textId="77777777" w:rsidR="00B61313" w:rsidRPr="00ED020F" w:rsidRDefault="00B61313" w:rsidP="00B61313">
      <w:pPr>
        <w:pStyle w:val="Heading2"/>
        <w:rPr>
          <w:lang w:val="en-US"/>
        </w:rPr>
      </w:pPr>
      <w:r w:rsidRPr="00ED020F">
        <w:rPr>
          <w:lang w:val="en-US"/>
        </w:rPr>
        <w:t>What actions can I take?</w:t>
      </w:r>
    </w:p>
    <w:p w14:paraId="7A4A1B58" w14:textId="77777777" w:rsidR="00B61313" w:rsidRDefault="00B61313" w:rsidP="00B61313">
      <w:r>
        <w:t>If you feel unsafe, you may want to try the following:</w:t>
      </w:r>
    </w:p>
    <w:p w14:paraId="0807FC8D" w14:textId="41CE3C36" w:rsidR="00B61313" w:rsidRDefault="002B6CFF" w:rsidP="007504CB">
      <w:pPr>
        <w:pStyle w:val="ListBullet"/>
      </w:pPr>
      <w:r>
        <w:rPr>
          <w:b/>
          <w:bCs/>
        </w:rPr>
        <w:t>l</w:t>
      </w:r>
      <w:r w:rsidR="00B61313" w:rsidRPr="00CE1D0F">
        <w:rPr>
          <w:b/>
          <w:bCs/>
        </w:rPr>
        <w:t xml:space="preserve">etting a trusted person know </w:t>
      </w:r>
      <w:r w:rsidR="00B61313" w:rsidRPr="00CE1D0F">
        <w:t>–</w:t>
      </w:r>
      <w:r w:rsidR="00B61313">
        <w:t xml:space="preserve"> you may want to tell a family member, friend or peer, staff member, nominated support person, advocate or other person about your concerns</w:t>
      </w:r>
    </w:p>
    <w:p w14:paraId="3570712F" w14:textId="3D0136F7" w:rsidR="00B61313" w:rsidRDefault="002B6CFF" w:rsidP="007504CB">
      <w:pPr>
        <w:pStyle w:val="ListBullet"/>
      </w:pPr>
      <w:r>
        <w:rPr>
          <w:b/>
          <w:bCs/>
        </w:rPr>
        <w:t>k</w:t>
      </w:r>
      <w:r w:rsidR="00B61313" w:rsidRPr="00CE1D0F">
        <w:rPr>
          <w:b/>
          <w:bCs/>
        </w:rPr>
        <w:t xml:space="preserve">now your rights </w:t>
      </w:r>
      <w:r w:rsidR="00B61313" w:rsidRPr="00CE1D0F">
        <w:t>–</w:t>
      </w:r>
      <w:r w:rsidR="00B61313">
        <w:t xml:space="preserve"> if you feel like you have no power to make decisions about your safety, learning about your rights can allow you to have more say in what happens to you</w:t>
      </w:r>
    </w:p>
    <w:p w14:paraId="35B2E840" w14:textId="748F67DC" w:rsidR="00B61313" w:rsidRDefault="002B6CFF" w:rsidP="007504CB">
      <w:pPr>
        <w:pStyle w:val="ListBullet"/>
      </w:pPr>
      <w:r>
        <w:rPr>
          <w:b/>
          <w:bCs/>
        </w:rPr>
        <w:t>u</w:t>
      </w:r>
      <w:r w:rsidR="00B61313" w:rsidRPr="00CE1D0F">
        <w:rPr>
          <w:b/>
          <w:bCs/>
        </w:rPr>
        <w:t>se strategies that have worked in the past –</w:t>
      </w:r>
      <w:r w:rsidR="00B61313">
        <w:t xml:space="preserve"> you may have had similar experiences in the past, and know what you need to feel safe</w:t>
      </w:r>
    </w:p>
    <w:p w14:paraId="2B84A05D" w14:textId="08602996" w:rsidR="00B61313" w:rsidRDefault="002B6CFF" w:rsidP="007504CB">
      <w:pPr>
        <w:pStyle w:val="ListBullet"/>
      </w:pPr>
      <w:r>
        <w:rPr>
          <w:b/>
          <w:bCs/>
        </w:rPr>
        <w:t>c</w:t>
      </w:r>
      <w:r w:rsidR="00B61313" w:rsidRPr="00CE1D0F">
        <w:rPr>
          <w:b/>
          <w:bCs/>
        </w:rPr>
        <w:t xml:space="preserve">ommunicate what you need </w:t>
      </w:r>
      <w:r w:rsidR="00B61313" w:rsidRPr="00CE1D0F">
        <w:t>–</w:t>
      </w:r>
      <w:r w:rsidR="00B61313">
        <w:t xml:space="preserve"> you may want to talk to the mental health service staff about what is causing you to feel unsafe, and what you want them to do to help.</w:t>
      </w:r>
    </w:p>
    <w:p w14:paraId="1A08E3B5" w14:textId="04EEE47B" w:rsidR="00B61313" w:rsidRDefault="00B61313" w:rsidP="00B61313">
      <w:pPr>
        <w:tabs>
          <w:tab w:val="left" w:pos="9316"/>
        </w:tabs>
      </w:pPr>
      <w:r>
        <w:t>If these strategies don’t help you can contact IMHA, a support service or legal organi</w:t>
      </w:r>
      <w:r w:rsidR="008E4D05">
        <w:t>s</w:t>
      </w:r>
      <w:r>
        <w:t xml:space="preserve">ation. </w:t>
      </w:r>
    </w:p>
    <w:p w14:paraId="62145B03" w14:textId="77777777" w:rsidR="00B61313" w:rsidRPr="00ED020F" w:rsidRDefault="00B61313" w:rsidP="00B61313">
      <w:pPr>
        <w:pStyle w:val="Heading2"/>
        <w:rPr>
          <w:lang w:val="en-US"/>
        </w:rPr>
      </w:pPr>
      <w:r w:rsidRPr="00ED020F">
        <w:rPr>
          <w:lang w:val="en-US"/>
        </w:rPr>
        <w:t>Who can help?</w:t>
      </w:r>
    </w:p>
    <w:p w14:paraId="41F46E23" w14:textId="77777777" w:rsidR="00B61313" w:rsidRDefault="00B61313" w:rsidP="00B61313">
      <w:r>
        <w:t>Sometimes you may want help. IMHA can assist by providing information and advocacy about your rights. Other services that may help are:</w:t>
      </w:r>
    </w:p>
    <w:p w14:paraId="59320BB5" w14:textId="1B80A582" w:rsidR="00B61313" w:rsidRPr="0049419F" w:rsidRDefault="00B61313" w:rsidP="007504CB">
      <w:pPr>
        <w:pStyle w:val="ListBullet"/>
      </w:pPr>
      <w:r w:rsidRPr="00030ACB">
        <w:rPr>
          <w:b/>
          <w:bCs/>
        </w:rPr>
        <w:t>Mental Health and Wellbeing Commission</w:t>
      </w:r>
      <w:r w:rsidRPr="00A1469A">
        <w:rPr>
          <w:b/>
          <w:bCs/>
        </w:rPr>
        <w:t xml:space="preserve"> (1800 246 054 / </w:t>
      </w:r>
      <w:hyperlink r:id="rId12" w:history="1">
        <w:r w:rsidR="00CE1D0F" w:rsidRPr="00A1469A">
          <w:rPr>
            <w:rStyle w:val="Hyperlink"/>
            <w:b/>
            <w:bCs/>
          </w:rPr>
          <w:t>www.mhwc.vic.gov.au</w:t>
        </w:r>
      </w:hyperlink>
      <w:r w:rsidR="006C449E" w:rsidRPr="00BE4996">
        <w:rPr>
          <w:b/>
          <w:bCs/>
        </w:rPr>
        <w:t>)</w:t>
      </w:r>
      <w:r w:rsidR="006C449E" w:rsidRPr="00A1469A">
        <w:rPr>
          <w:b/>
          <w:bCs/>
        </w:rPr>
        <w:t xml:space="preserve"> </w:t>
      </w:r>
      <w:r w:rsidR="006C449E">
        <w:t xml:space="preserve">– </w:t>
      </w:r>
      <w:r>
        <w:t xml:space="preserve">the MHWC deals with complaints about mental health services. See IMHA’s </w:t>
      </w:r>
      <w:r w:rsidRPr="00CE1D0F">
        <w:t>Know your rights: I want to make a complaint</w:t>
      </w:r>
      <w:r>
        <w:t xml:space="preserve"> factsheet for more information</w:t>
      </w:r>
      <w:r w:rsidR="007D3519">
        <w:t>.</w:t>
      </w:r>
    </w:p>
    <w:p w14:paraId="6FF7F42B" w14:textId="2FB8D874" w:rsidR="00B61313" w:rsidRDefault="00B61313" w:rsidP="007504CB">
      <w:pPr>
        <w:pStyle w:val="ListBullet"/>
      </w:pPr>
      <w:r w:rsidRPr="00030ACB">
        <w:rPr>
          <w:b/>
          <w:bCs/>
        </w:rPr>
        <w:t>Office of the Chief Psychiatrist</w:t>
      </w:r>
      <w:r w:rsidRPr="00A1469A">
        <w:rPr>
          <w:b/>
          <w:bCs/>
        </w:rPr>
        <w:t xml:space="preserve"> (03 9096 7571) </w:t>
      </w:r>
      <w:r>
        <w:t>– the OCP provides clinical guidance to mental health services, and has specific guidelines on treatment plans, family violence and sexual safety. You can ask the OCP or the mental health service for copies of these guidelines</w:t>
      </w:r>
      <w:r w:rsidR="007D3519">
        <w:t>.</w:t>
      </w:r>
    </w:p>
    <w:p w14:paraId="165F1886" w14:textId="33BA9E17" w:rsidR="00B61313" w:rsidRDefault="00773313" w:rsidP="007504CB">
      <w:pPr>
        <w:pStyle w:val="ListBullet"/>
      </w:pPr>
      <w:r>
        <w:rPr>
          <w:b/>
          <w:bCs/>
        </w:rPr>
        <w:t>L</w:t>
      </w:r>
      <w:r w:rsidR="00B61313" w:rsidRPr="00030ACB">
        <w:rPr>
          <w:b/>
          <w:bCs/>
        </w:rPr>
        <w:t xml:space="preserve">egal </w:t>
      </w:r>
      <w:r w:rsidR="001F17BA">
        <w:rPr>
          <w:b/>
          <w:bCs/>
        </w:rPr>
        <w:t>s</w:t>
      </w:r>
      <w:r w:rsidR="00B61313" w:rsidRPr="00030ACB">
        <w:rPr>
          <w:b/>
          <w:bCs/>
        </w:rPr>
        <w:t xml:space="preserve">ervices </w:t>
      </w:r>
      <w:r w:rsidR="00B61313" w:rsidRPr="00CE1D0F">
        <w:t xml:space="preserve">– </w:t>
      </w:r>
      <w:r w:rsidR="00DE7A7E">
        <w:rPr>
          <w:lang w:eastAsia="en-AU"/>
        </w:rPr>
        <w:t>the Mental Health Legal Rights Service (1800 849 806) and the Victorian Aboriginal Legal Service (03 9418 5920) can provide legal advice about how the law relates to mental health.</w:t>
      </w:r>
    </w:p>
    <w:p w14:paraId="593C8CBE" w14:textId="1F3865CD" w:rsidR="00B61313" w:rsidRDefault="00B61313" w:rsidP="007504CB">
      <w:pPr>
        <w:pStyle w:val="ListBullet"/>
      </w:pPr>
      <w:r w:rsidRPr="00030ACB">
        <w:rPr>
          <w:b/>
          <w:bCs/>
        </w:rPr>
        <w:t>1800RESPECT</w:t>
      </w:r>
      <w:r w:rsidRPr="00CE1D0F">
        <w:t xml:space="preserve"> </w:t>
      </w:r>
      <w:r w:rsidRPr="00A1469A">
        <w:rPr>
          <w:b/>
          <w:bCs/>
        </w:rPr>
        <w:t xml:space="preserve">(1800 737 732) </w:t>
      </w:r>
      <w:r>
        <w:t>– 1800RESPECT is a national sexual assault, domestic family violence counselling service</w:t>
      </w:r>
      <w:r w:rsidR="007D3519">
        <w:t>.</w:t>
      </w:r>
    </w:p>
    <w:p w14:paraId="4DA66F5C" w14:textId="1DC8698B" w:rsidR="00BF19E0" w:rsidRDefault="00522A64" w:rsidP="00522A64">
      <w:pPr>
        <w:pStyle w:val="Heading2"/>
      </w:pPr>
      <w:r w:rsidRPr="00522A64">
        <w:t>How to contact IMHA and find out more</w:t>
      </w:r>
    </w:p>
    <w:p w14:paraId="294E33ED" w14:textId="77777777" w:rsidR="00D06769" w:rsidRDefault="00D06769" w:rsidP="00D06769">
      <w:pPr>
        <w:rPr>
          <w:lang w:eastAsia="en-AU"/>
        </w:rPr>
      </w:pPr>
      <w:r>
        <w:rPr>
          <w:lang w:eastAsia="en-AU"/>
        </w:rPr>
        <w:t>You can:</w:t>
      </w:r>
    </w:p>
    <w:p w14:paraId="382ADECB" w14:textId="77777777" w:rsidR="00D06769" w:rsidRDefault="00D06769" w:rsidP="00D06769">
      <w:pPr>
        <w:pStyle w:val="ListBullet"/>
        <w:rPr>
          <w:lang w:eastAsia="en-AU"/>
        </w:rPr>
      </w:pPr>
      <w:r>
        <w:rPr>
          <w:lang w:eastAsia="en-AU"/>
        </w:rPr>
        <w:t xml:space="preserve">visit the website </w:t>
      </w:r>
      <w:r w:rsidRPr="007D2E2A">
        <w:rPr>
          <w:rStyle w:val="Hyperlink"/>
        </w:rPr>
        <w:t>www.imha.vic.gov.au</w:t>
      </w:r>
    </w:p>
    <w:p w14:paraId="5FB1E776" w14:textId="77777777" w:rsidR="00D06769" w:rsidRDefault="00D06769" w:rsidP="00D06769">
      <w:pPr>
        <w:pStyle w:val="ListBullet"/>
        <w:rPr>
          <w:lang w:eastAsia="en-AU"/>
        </w:rPr>
      </w:pPr>
      <w:r>
        <w:rPr>
          <w:lang w:eastAsia="en-AU"/>
        </w:rPr>
        <w:t xml:space="preserve">send an email to </w:t>
      </w:r>
      <w:r w:rsidRPr="007D2E2A">
        <w:rPr>
          <w:rStyle w:val="Hyperlink"/>
        </w:rPr>
        <w:t>contact@imha.vic.gov.au</w:t>
      </w:r>
    </w:p>
    <w:p w14:paraId="47099247" w14:textId="77777777" w:rsidR="00D06769" w:rsidRDefault="00D06769" w:rsidP="00D06769">
      <w:pPr>
        <w:pStyle w:val="ListBullet"/>
        <w:rPr>
          <w:lang w:eastAsia="en-AU"/>
        </w:rPr>
      </w:pPr>
      <w:r>
        <w:rPr>
          <w:lang w:eastAsia="en-AU"/>
        </w:rPr>
        <w:t xml:space="preserve">call the IMHA phone line </w:t>
      </w:r>
      <w:hyperlink r:id="rId13" w:history="1">
        <w:r w:rsidRPr="0016790E">
          <w:rPr>
            <w:rStyle w:val="Hyperlink"/>
            <w:lang w:eastAsia="en-AU"/>
          </w:rPr>
          <w:t>1300 947 820</w:t>
        </w:r>
      </w:hyperlink>
      <w:r>
        <w:rPr>
          <w:lang w:eastAsia="en-AU"/>
        </w:rPr>
        <w:t xml:space="preserve">, which is staffed by IMHA advocates </w:t>
      </w:r>
      <w:r w:rsidRPr="00AD010F">
        <w:rPr>
          <w:lang w:eastAsia="en-AU"/>
        </w:rPr>
        <w:t>9:30 am–4:30 pm</w:t>
      </w:r>
      <w:r>
        <w:rPr>
          <w:lang w:eastAsia="en-AU"/>
        </w:rPr>
        <w:t xml:space="preserve"> seven days a week (except public holidays)</w:t>
      </w:r>
    </w:p>
    <w:p w14:paraId="553D83A9" w14:textId="77777777" w:rsidR="00D06769" w:rsidRDefault="00D06769" w:rsidP="00D06769">
      <w:pPr>
        <w:pStyle w:val="ListBullet"/>
        <w:rPr>
          <w:lang w:eastAsia="en-AU"/>
        </w:rPr>
      </w:pPr>
      <w:r>
        <w:rPr>
          <w:lang w:eastAsia="en-AU"/>
        </w:rPr>
        <w:t xml:space="preserve">call the IMHA rights line on </w:t>
      </w:r>
      <w:hyperlink r:id="rId14" w:history="1">
        <w:r w:rsidRPr="00356D70">
          <w:rPr>
            <w:rStyle w:val="Hyperlink"/>
            <w:lang w:eastAsia="en-AU"/>
          </w:rPr>
          <w:t>1800 959 353</w:t>
        </w:r>
      </w:hyperlink>
      <w:r>
        <w:rPr>
          <w:lang w:eastAsia="en-AU"/>
        </w:rPr>
        <w:t xml:space="preserve"> to hear a recording about your rights</w:t>
      </w:r>
    </w:p>
    <w:p w14:paraId="33F0CA61" w14:textId="77777777" w:rsidR="00D06769" w:rsidRDefault="00D06769" w:rsidP="00D06769">
      <w:pPr>
        <w:pStyle w:val="ListBullet"/>
        <w:rPr>
          <w:lang w:eastAsia="en-AU"/>
        </w:rPr>
      </w:pPr>
      <w:r>
        <w:rPr>
          <w:lang w:eastAsia="en-AU"/>
        </w:rPr>
        <w:lastRenderedPageBreak/>
        <w:t>ask a mental health service provider, carer, kin or other support person to assist you with contacting IMHA</w:t>
      </w:r>
    </w:p>
    <w:p w14:paraId="3790B8DD" w14:textId="77777777" w:rsidR="00D06769" w:rsidRDefault="00D06769" w:rsidP="00D06769">
      <w:pPr>
        <w:pStyle w:val="ListBullet"/>
        <w:rPr>
          <w:lang w:eastAsia="en-AU"/>
        </w:rPr>
      </w:pPr>
      <w:r>
        <w:rPr>
          <w:lang w:eastAsia="en-AU"/>
        </w:rPr>
        <w:t>use your phone to capture the QR code on this page which will take you to the IMHA website</w:t>
      </w:r>
    </w:p>
    <w:p w14:paraId="4610D704" w14:textId="77777777" w:rsidR="00D06769" w:rsidRPr="00AD010F" w:rsidRDefault="00D06769" w:rsidP="00D06769">
      <w:pPr>
        <w:pStyle w:val="ListBullet"/>
        <w:rPr>
          <w:lang w:eastAsia="en-AU"/>
        </w:rPr>
      </w:pPr>
      <w:r w:rsidRPr="00AD010F">
        <w:t xml:space="preserve">access a </w:t>
      </w:r>
      <w:r w:rsidRPr="00AD010F">
        <w:rPr>
          <w:lang w:eastAsia="en-AU"/>
        </w:rPr>
        <w:t>free</w:t>
      </w:r>
      <w:r w:rsidRPr="00AD010F">
        <w:t xml:space="preserve"> interpreter by calling </w:t>
      </w:r>
      <w:hyperlink r:id="rId15" w:history="1">
        <w:r w:rsidRPr="00262157">
          <w:rPr>
            <w:rStyle w:val="Hyperlink"/>
          </w:rPr>
          <w:t>131 450</w:t>
        </w:r>
      </w:hyperlink>
      <w:r w:rsidRPr="00AD010F">
        <w:t xml:space="preserve">, and then asking them to call us on </w:t>
      </w:r>
      <w:hyperlink r:id="rId16" w:tooltip="call 1300 947 820" w:history="1">
        <w:r w:rsidRPr="00AD010F">
          <w:rPr>
            <w:rStyle w:val="Hyperlink"/>
          </w:rPr>
          <w:t>1300 947 820</w:t>
        </w:r>
      </w:hyperlink>
      <w:r w:rsidRPr="00AD010F">
        <w:rPr>
          <w:lang w:eastAsia="en-AU"/>
        </w:rPr>
        <w:t>.</w:t>
      </w:r>
    </w:p>
    <w:p w14:paraId="0F15A167" w14:textId="77777777" w:rsidR="00D06769" w:rsidRPr="007D2E2A" w:rsidRDefault="00D06769" w:rsidP="00D06769">
      <w:pPr>
        <w:rPr>
          <w:lang w:eastAsia="en-AU"/>
        </w:rPr>
      </w:pPr>
      <w:r w:rsidRPr="0050748D">
        <w:rPr>
          <w:noProof/>
          <w:color w:val="C63C1B"/>
        </w:rPr>
        <w:drawing>
          <wp:inline distT="0" distB="0" distL="0" distR="0" wp14:anchorId="4BDDA3F0" wp14:editId="10E71EE2">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14129E43" w:rsidR="007D2E2A" w:rsidRPr="007D2E2A" w:rsidRDefault="007D2E2A" w:rsidP="00D06769">
      <w:pPr>
        <w:rPr>
          <w:lang w:eastAsia="en-AU"/>
        </w:rPr>
      </w:pPr>
    </w:p>
    <w:sectPr w:rsidR="007D2E2A" w:rsidRPr="007D2E2A" w:rsidSect="00F77E0F">
      <w:headerReference w:type="even" r:id="rId18"/>
      <w:headerReference w:type="default" r:id="rId19"/>
      <w:footerReference w:type="even" r:id="rId20"/>
      <w:footerReference w:type="default" r:id="rId21"/>
      <w:headerReference w:type="first" r:id="rId22"/>
      <w:footerReference w:type="first" r:id="rId2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FC0B"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FD19EF2"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6FE69D78"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58752" behindDoc="0" locked="0" layoutInCell="1" allowOverlap="1" wp14:anchorId="5870C5E7" wp14:editId="2074C424">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0800" behindDoc="0" locked="0" layoutInCell="1" allowOverlap="1" wp14:anchorId="336433C8" wp14:editId="2D0C4EDB">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BEA6D53" wp14:editId="312D3AAE">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1584" behindDoc="0" locked="1" layoutInCell="1" allowOverlap="1" wp14:anchorId="420D14E2" wp14:editId="7F413091">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F7B7F" id="Line 3" o:spid="_x0000_s1026" alt="&quot;&quot;"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5CC4AD49"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4656" behindDoc="0" locked="0" layoutInCell="1" allowOverlap="1" wp14:anchorId="275D9BBA" wp14:editId="704574D1">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5680" behindDoc="0" locked="0" layoutInCell="1" allowOverlap="1" wp14:anchorId="2B48ECF8" wp14:editId="1B7F86B0">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62A11F5" wp14:editId="6193BFF5">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7A5453E2">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F03CA"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4B078"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F3839C2" w14:textId="77777777" w:rsidR="00DE2A3D" w:rsidRDefault="00DE2A3D"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1E9A77B4" wp14:editId="4F82B7FF">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2848" behindDoc="0" locked="0" layoutInCell="1" allowOverlap="1" wp14:anchorId="18D37BF6" wp14:editId="084A1EB0">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1963F685"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2608" behindDoc="1" locked="1" layoutInCell="1" allowOverlap="1" wp14:anchorId="59F87E0E" wp14:editId="4AEA7AC5">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E271" id="Straight Connector 3" o:spid="_x0000_s1026" alt="&quot;&quot;"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D11190" w:rsidRPr="00D11190">
      <w:rPr>
        <w:rFonts w:ascii="Arial Bold" w:hAnsi="Arial Bold" w:cs="Arial"/>
        <w:b/>
        <w:noProof/>
        <w:color w:val="C63C1B"/>
        <w:sz w:val="18"/>
        <w:szCs w:val="18"/>
        <w:lang w:val="en-US"/>
      </w:rPr>
      <w:t xml:space="preserve">Know your rights: I want to feel safe </w:t>
    </w:r>
    <w:r w:rsidR="007D64EB">
      <w:rPr>
        <w:rFonts w:ascii="Arial Bold" w:hAnsi="Arial Bold" w:cs="Arial"/>
        <w:b/>
        <w:color w:val="C63C1B"/>
        <w:sz w:val="18"/>
        <w:szCs w:val="18"/>
      </w:rPr>
      <w:t xml:space="preserve">– </w:t>
    </w:r>
    <w:r w:rsidR="00D71219">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704" behindDoc="1" locked="0" layoutInCell="1" allowOverlap="1" wp14:anchorId="59C3C513" wp14:editId="61323C0F">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63872" behindDoc="0" locked="0" layoutInCell="1" allowOverlap="1" wp14:anchorId="5A16F389" wp14:editId="1E87EE7A">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FC94797"/>
    <w:multiLevelType w:val="hybridMultilevel"/>
    <w:tmpl w:val="7F08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65AAE"/>
    <w:multiLevelType w:val="hybridMultilevel"/>
    <w:tmpl w:val="17E2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A2BAD"/>
    <w:multiLevelType w:val="hybridMultilevel"/>
    <w:tmpl w:val="A312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370CC"/>
    <w:multiLevelType w:val="hybridMultilevel"/>
    <w:tmpl w:val="01E8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479422F"/>
    <w:multiLevelType w:val="hybridMultilevel"/>
    <w:tmpl w:val="876E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C7D97"/>
    <w:multiLevelType w:val="hybridMultilevel"/>
    <w:tmpl w:val="E124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B5ED1"/>
    <w:multiLevelType w:val="hybridMultilevel"/>
    <w:tmpl w:val="6982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0FD512A"/>
    <w:multiLevelType w:val="hybridMultilevel"/>
    <w:tmpl w:val="0D8A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6EB4B0F"/>
    <w:multiLevelType w:val="hybridMultilevel"/>
    <w:tmpl w:val="8AE2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B758F7"/>
    <w:multiLevelType w:val="hybridMultilevel"/>
    <w:tmpl w:val="799A9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7F4808"/>
    <w:multiLevelType w:val="hybridMultilevel"/>
    <w:tmpl w:val="1982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4133A2"/>
    <w:multiLevelType w:val="hybridMultilevel"/>
    <w:tmpl w:val="12CA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54414"/>
    <w:multiLevelType w:val="hybridMultilevel"/>
    <w:tmpl w:val="0C76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8431CD"/>
    <w:multiLevelType w:val="hybridMultilevel"/>
    <w:tmpl w:val="8C82D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5896785">
    <w:abstractNumId w:val="20"/>
  </w:num>
  <w:num w:numId="2" w16cid:durableId="1651598257">
    <w:abstractNumId w:val="15"/>
  </w:num>
  <w:num w:numId="3" w16cid:durableId="645626551">
    <w:abstractNumId w:val="23"/>
  </w:num>
  <w:num w:numId="4" w16cid:durableId="1591498193">
    <w:abstractNumId w:val="21"/>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8"/>
  </w:num>
  <w:num w:numId="12" w16cid:durableId="1504053318">
    <w:abstractNumId w:val="10"/>
  </w:num>
  <w:num w:numId="13" w16cid:durableId="177892193">
    <w:abstractNumId w:val="19"/>
  </w:num>
  <w:num w:numId="14" w16cid:durableId="262304401">
    <w:abstractNumId w:val="13"/>
  </w:num>
  <w:num w:numId="15" w16cid:durableId="1995065112">
    <w:abstractNumId w:val="7"/>
  </w:num>
  <w:num w:numId="16" w16cid:durableId="1463188617">
    <w:abstractNumId w:val="24"/>
  </w:num>
  <w:num w:numId="17" w16cid:durableId="691347430">
    <w:abstractNumId w:val="12"/>
  </w:num>
  <w:num w:numId="18" w16cid:durableId="367266239">
    <w:abstractNumId w:val="27"/>
  </w:num>
  <w:num w:numId="19" w16cid:durableId="517889339">
    <w:abstractNumId w:val="11"/>
  </w:num>
  <w:num w:numId="20" w16cid:durableId="730738296">
    <w:abstractNumId w:val="29"/>
  </w:num>
  <w:num w:numId="21" w16cid:durableId="1941637983">
    <w:abstractNumId w:val="9"/>
  </w:num>
  <w:num w:numId="22" w16cid:durableId="103353770">
    <w:abstractNumId w:val="14"/>
  </w:num>
  <w:num w:numId="23" w16cid:durableId="657002212">
    <w:abstractNumId w:val="18"/>
  </w:num>
  <w:num w:numId="24" w16cid:durableId="1648121690">
    <w:abstractNumId w:val="17"/>
  </w:num>
  <w:num w:numId="25" w16cid:durableId="1853958436">
    <w:abstractNumId w:val="25"/>
  </w:num>
  <w:num w:numId="26" w16cid:durableId="1180042540">
    <w:abstractNumId w:val="16"/>
  </w:num>
  <w:num w:numId="27" w16cid:durableId="494108205">
    <w:abstractNumId w:val="22"/>
  </w:num>
  <w:num w:numId="28" w16cid:durableId="1517381891">
    <w:abstractNumId w:val="28"/>
  </w:num>
  <w:num w:numId="29" w16cid:durableId="1687439592">
    <w:abstractNumId w:val="6"/>
  </w:num>
  <w:num w:numId="30" w16cid:durableId="54278098">
    <w:abstractNumId w:val="26"/>
  </w:num>
  <w:num w:numId="31" w16cid:durableId="281571096">
    <w:abstractNumId w:val="15"/>
  </w:num>
  <w:num w:numId="32" w16cid:durableId="197743114">
    <w:abstractNumId w:val="15"/>
  </w:num>
  <w:num w:numId="33" w16cid:durableId="691808530">
    <w:abstractNumId w:val="15"/>
  </w:num>
  <w:num w:numId="34" w16cid:durableId="1655258484">
    <w:abstractNumId w:val="15"/>
  </w:num>
  <w:num w:numId="35" w16cid:durableId="1530534395">
    <w:abstractNumId w:val="15"/>
  </w:num>
  <w:num w:numId="36" w16cid:durableId="76681889">
    <w:abstractNumId w:val="15"/>
  </w:num>
  <w:num w:numId="37" w16cid:durableId="229267774">
    <w:abstractNumId w:val="15"/>
  </w:num>
  <w:num w:numId="38" w16cid:durableId="1474828877">
    <w:abstractNumId w:val="15"/>
  </w:num>
  <w:num w:numId="39" w16cid:durableId="268122331">
    <w:abstractNumId w:val="15"/>
  </w:num>
  <w:num w:numId="40" w16cid:durableId="182213132">
    <w:abstractNumId w:val="15"/>
  </w:num>
  <w:num w:numId="41" w16cid:durableId="1226843544">
    <w:abstractNumId w:val="15"/>
  </w:num>
  <w:num w:numId="42" w16cid:durableId="587269978">
    <w:abstractNumId w:val="15"/>
  </w:num>
  <w:num w:numId="43" w16cid:durableId="978073006">
    <w:abstractNumId w:val="15"/>
  </w:num>
  <w:num w:numId="44" w16cid:durableId="1009679215">
    <w:abstractNumId w:val="15"/>
  </w:num>
  <w:num w:numId="45" w16cid:durableId="2047948803">
    <w:abstractNumId w:val="15"/>
  </w:num>
  <w:num w:numId="46" w16cid:durableId="1124302313">
    <w:abstractNumId w:val="15"/>
  </w:num>
  <w:num w:numId="47" w16cid:durableId="1145899736">
    <w:abstractNumId w:val="15"/>
  </w:num>
  <w:num w:numId="48" w16cid:durableId="1294410894">
    <w:abstractNumId w:val="15"/>
  </w:num>
  <w:num w:numId="49" w16cid:durableId="12398272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0ACB"/>
    <w:rsid w:val="000338A4"/>
    <w:rsid w:val="000360EC"/>
    <w:rsid w:val="00040F0B"/>
    <w:rsid w:val="00041BEE"/>
    <w:rsid w:val="00051B31"/>
    <w:rsid w:val="00057FDC"/>
    <w:rsid w:val="000703C2"/>
    <w:rsid w:val="0007275B"/>
    <w:rsid w:val="000759A6"/>
    <w:rsid w:val="00075CB3"/>
    <w:rsid w:val="00083FB5"/>
    <w:rsid w:val="00091432"/>
    <w:rsid w:val="00091AFC"/>
    <w:rsid w:val="00094FE1"/>
    <w:rsid w:val="000A1C94"/>
    <w:rsid w:val="000B575F"/>
    <w:rsid w:val="000B6D36"/>
    <w:rsid w:val="000C1E25"/>
    <w:rsid w:val="000C6955"/>
    <w:rsid w:val="000E1BEB"/>
    <w:rsid w:val="000E35CE"/>
    <w:rsid w:val="00107E02"/>
    <w:rsid w:val="001209E5"/>
    <w:rsid w:val="00140B21"/>
    <w:rsid w:val="00151B7E"/>
    <w:rsid w:val="0015359B"/>
    <w:rsid w:val="00160C7E"/>
    <w:rsid w:val="0018070E"/>
    <w:rsid w:val="00181303"/>
    <w:rsid w:val="001A002A"/>
    <w:rsid w:val="001A2999"/>
    <w:rsid w:val="001D2D03"/>
    <w:rsid w:val="001D4A08"/>
    <w:rsid w:val="001E19E0"/>
    <w:rsid w:val="001E65DF"/>
    <w:rsid w:val="001E7B89"/>
    <w:rsid w:val="001F17BA"/>
    <w:rsid w:val="0020496A"/>
    <w:rsid w:val="002105FE"/>
    <w:rsid w:val="0021722B"/>
    <w:rsid w:val="00230A80"/>
    <w:rsid w:val="00232D8A"/>
    <w:rsid w:val="002850E8"/>
    <w:rsid w:val="002A34CB"/>
    <w:rsid w:val="002B6CFF"/>
    <w:rsid w:val="002B73A4"/>
    <w:rsid w:val="002D3DDB"/>
    <w:rsid w:val="002D4727"/>
    <w:rsid w:val="002F7860"/>
    <w:rsid w:val="00306C10"/>
    <w:rsid w:val="00310DD1"/>
    <w:rsid w:val="00311EDB"/>
    <w:rsid w:val="00313065"/>
    <w:rsid w:val="00313969"/>
    <w:rsid w:val="00315C03"/>
    <w:rsid w:val="003224F8"/>
    <w:rsid w:val="003312E9"/>
    <w:rsid w:val="003315F4"/>
    <w:rsid w:val="0033160E"/>
    <w:rsid w:val="00332BFF"/>
    <w:rsid w:val="00334932"/>
    <w:rsid w:val="00344E6C"/>
    <w:rsid w:val="00347135"/>
    <w:rsid w:val="00351827"/>
    <w:rsid w:val="00360994"/>
    <w:rsid w:val="003624F7"/>
    <w:rsid w:val="003655D7"/>
    <w:rsid w:val="00365C15"/>
    <w:rsid w:val="0037081E"/>
    <w:rsid w:val="003766EB"/>
    <w:rsid w:val="00381370"/>
    <w:rsid w:val="00391632"/>
    <w:rsid w:val="003958B7"/>
    <w:rsid w:val="00395B4D"/>
    <w:rsid w:val="00397FCC"/>
    <w:rsid w:val="003A2FD0"/>
    <w:rsid w:val="003A375A"/>
    <w:rsid w:val="003B67D5"/>
    <w:rsid w:val="003C3D0B"/>
    <w:rsid w:val="003D558E"/>
    <w:rsid w:val="003E6094"/>
    <w:rsid w:val="003F6A11"/>
    <w:rsid w:val="00402557"/>
    <w:rsid w:val="004158B6"/>
    <w:rsid w:val="004262D4"/>
    <w:rsid w:val="00427C16"/>
    <w:rsid w:val="004421BD"/>
    <w:rsid w:val="00443649"/>
    <w:rsid w:val="004523AB"/>
    <w:rsid w:val="00455F8B"/>
    <w:rsid w:val="00466F6E"/>
    <w:rsid w:val="004703F5"/>
    <w:rsid w:val="004707EF"/>
    <w:rsid w:val="00476721"/>
    <w:rsid w:val="00485598"/>
    <w:rsid w:val="00486B1B"/>
    <w:rsid w:val="004C75B1"/>
    <w:rsid w:val="004D6E48"/>
    <w:rsid w:val="004D7100"/>
    <w:rsid w:val="004E3D25"/>
    <w:rsid w:val="004F165F"/>
    <w:rsid w:val="004F2573"/>
    <w:rsid w:val="0050262D"/>
    <w:rsid w:val="005038B5"/>
    <w:rsid w:val="00504F13"/>
    <w:rsid w:val="005055DE"/>
    <w:rsid w:val="0051165C"/>
    <w:rsid w:val="00513B4A"/>
    <w:rsid w:val="00515AD0"/>
    <w:rsid w:val="00522A64"/>
    <w:rsid w:val="00522B83"/>
    <w:rsid w:val="005317C2"/>
    <w:rsid w:val="0053542E"/>
    <w:rsid w:val="0054162C"/>
    <w:rsid w:val="005447F7"/>
    <w:rsid w:val="00546C0D"/>
    <w:rsid w:val="00551E1F"/>
    <w:rsid w:val="00563DF0"/>
    <w:rsid w:val="0057525E"/>
    <w:rsid w:val="00585929"/>
    <w:rsid w:val="00587A3D"/>
    <w:rsid w:val="0059382D"/>
    <w:rsid w:val="00595DD5"/>
    <w:rsid w:val="005A679A"/>
    <w:rsid w:val="005B1640"/>
    <w:rsid w:val="005B3D02"/>
    <w:rsid w:val="005C1DFD"/>
    <w:rsid w:val="005D04EB"/>
    <w:rsid w:val="005D19C7"/>
    <w:rsid w:val="005D4A19"/>
    <w:rsid w:val="005D5C9C"/>
    <w:rsid w:val="005E5985"/>
    <w:rsid w:val="006055C1"/>
    <w:rsid w:val="006069D0"/>
    <w:rsid w:val="006124F4"/>
    <w:rsid w:val="0061689A"/>
    <w:rsid w:val="00616A92"/>
    <w:rsid w:val="006335CB"/>
    <w:rsid w:val="00634345"/>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6FC6"/>
    <w:rsid w:val="006A7BE6"/>
    <w:rsid w:val="006B0B9E"/>
    <w:rsid w:val="006B2C9A"/>
    <w:rsid w:val="006B35B8"/>
    <w:rsid w:val="006B3F5E"/>
    <w:rsid w:val="006B443B"/>
    <w:rsid w:val="006B612D"/>
    <w:rsid w:val="006B6E7E"/>
    <w:rsid w:val="006C0E07"/>
    <w:rsid w:val="006C449E"/>
    <w:rsid w:val="006C46A7"/>
    <w:rsid w:val="006D20AB"/>
    <w:rsid w:val="006F181A"/>
    <w:rsid w:val="006F2D6F"/>
    <w:rsid w:val="006F7CBE"/>
    <w:rsid w:val="007075D0"/>
    <w:rsid w:val="00714549"/>
    <w:rsid w:val="007167F0"/>
    <w:rsid w:val="00724661"/>
    <w:rsid w:val="007251E0"/>
    <w:rsid w:val="007316D6"/>
    <w:rsid w:val="00742664"/>
    <w:rsid w:val="00744215"/>
    <w:rsid w:val="007504CB"/>
    <w:rsid w:val="00754116"/>
    <w:rsid w:val="0076506A"/>
    <w:rsid w:val="00765D17"/>
    <w:rsid w:val="00773313"/>
    <w:rsid w:val="00774ADC"/>
    <w:rsid w:val="00781266"/>
    <w:rsid w:val="00781D2E"/>
    <w:rsid w:val="00781FFA"/>
    <w:rsid w:val="00784878"/>
    <w:rsid w:val="0078739B"/>
    <w:rsid w:val="00787932"/>
    <w:rsid w:val="007A716A"/>
    <w:rsid w:val="007B0612"/>
    <w:rsid w:val="007C791C"/>
    <w:rsid w:val="007D2E2A"/>
    <w:rsid w:val="007D3519"/>
    <w:rsid w:val="007D3F25"/>
    <w:rsid w:val="007D546C"/>
    <w:rsid w:val="007D5BA7"/>
    <w:rsid w:val="007D64EB"/>
    <w:rsid w:val="007E2548"/>
    <w:rsid w:val="007F44D4"/>
    <w:rsid w:val="007F6BC9"/>
    <w:rsid w:val="00800D51"/>
    <w:rsid w:val="008031DC"/>
    <w:rsid w:val="0080490A"/>
    <w:rsid w:val="008074B3"/>
    <w:rsid w:val="0081015E"/>
    <w:rsid w:val="008102CE"/>
    <w:rsid w:val="0082595B"/>
    <w:rsid w:val="00825DA3"/>
    <w:rsid w:val="00827E3E"/>
    <w:rsid w:val="00833658"/>
    <w:rsid w:val="00847377"/>
    <w:rsid w:val="00856DA8"/>
    <w:rsid w:val="008636E1"/>
    <w:rsid w:val="00871CB7"/>
    <w:rsid w:val="008757E0"/>
    <w:rsid w:val="00886DB3"/>
    <w:rsid w:val="008958CB"/>
    <w:rsid w:val="00896E60"/>
    <w:rsid w:val="008A188E"/>
    <w:rsid w:val="008A1E5F"/>
    <w:rsid w:val="008A7826"/>
    <w:rsid w:val="008B2419"/>
    <w:rsid w:val="008C388A"/>
    <w:rsid w:val="008C5856"/>
    <w:rsid w:val="008D2415"/>
    <w:rsid w:val="008E4D05"/>
    <w:rsid w:val="008E5EA6"/>
    <w:rsid w:val="008F0151"/>
    <w:rsid w:val="008F4DC6"/>
    <w:rsid w:val="009117C6"/>
    <w:rsid w:val="00917AC6"/>
    <w:rsid w:val="00920972"/>
    <w:rsid w:val="00940793"/>
    <w:rsid w:val="00943DC0"/>
    <w:rsid w:val="00957679"/>
    <w:rsid w:val="009713FD"/>
    <w:rsid w:val="00987DE4"/>
    <w:rsid w:val="00991EBD"/>
    <w:rsid w:val="0099270D"/>
    <w:rsid w:val="009A206D"/>
    <w:rsid w:val="009A74F1"/>
    <w:rsid w:val="009B0D09"/>
    <w:rsid w:val="009B3FE2"/>
    <w:rsid w:val="009B59BF"/>
    <w:rsid w:val="009B63B5"/>
    <w:rsid w:val="009D539D"/>
    <w:rsid w:val="009E004B"/>
    <w:rsid w:val="009E1AC3"/>
    <w:rsid w:val="009E4CA1"/>
    <w:rsid w:val="009F0AA0"/>
    <w:rsid w:val="00A01625"/>
    <w:rsid w:val="00A01EB1"/>
    <w:rsid w:val="00A11120"/>
    <w:rsid w:val="00A1469A"/>
    <w:rsid w:val="00A16FB6"/>
    <w:rsid w:val="00A31BA2"/>
    <w:rsid w:val="00A4395A"/>
    <w:rsid w:val="00A52F29"/>
    <w:rsid w:val="00A56D79"/>
    <w:rsid w:val="00A601F4"/>
    <w:rsid w:val="00A6098A"/>
    <w:rsid w:val="00A71325"/>
    <w:rsid w:val="00A7745A"/>
    <w:rsid w:val="00A85421"/>
    <w:rsid w:val="00A93509"/>
    <w:rsid w:val="00A976C3"/>
    <w:rsid w:val="00AB5376"/>
    <w:rsid w:val="00AC3D95"/>
    <w:rsid w:val="00AE53B0"/>
    <w:rsid w:val="00AF1D6E"/>
    <w:rsid w:val="00AF3692"/>
    <w:rsid w:val="00B044A6"/>
    <w:rsid w:val="00B2352A"/>
    <w:rsid w:val="00B2400D"/>
    <w:rsid w:val="00B37D35"/>
    <w:rsid w:val="00B4050B"/>
    <w:rsid w:val="00B4178D"/>
    <w:rsid w:val="00B44E4B"/>
    <w:rsid w:val="00B46074"/>
    <w:rsid w:val="00B462CC"/>
    <w:rsid w:val="00B61313"/>
    <w:rsid w:val="00B614C2"/>
    <w:rsid w:val="00B85795"/>
    <w:rsid w:val="00B8658E"/>
    <w:rsid w:val="00B94FA8"/>
    <w:rsid w:val="00BB122F"/>
    <w:rsid w:val="00BB3CB7"/>
    <w:rsid w:val="00BD3873"/>
    <w:rsid w:val="00BE36EB"/>
    <w:rsid w:val="00BE4996"/>
    <w:rsid w:val="00BE7D7D"/>
    <w:rsid w:val="00BF0833"/>
    <w:rsid w:val="00BF0E24"/>
    <w:rsid w:val="00BF19E0"/>
    <w:rsid w:val="00BF5CA8"/>
    <w:rsid w:val="00C06EBA"/>
    <w:rsid w:val="00C1094A"/>
    <w:rsid w:val="00C16B80"/>
    <w:rsid w:val="00C31A88"/>
    <w:rsid w:val="00C32F47"/>
    <w:rsid w:val="00C33AEF"/>
    <w:rsid w:val="00C415B1"/>
    <w:rsid w:val="00C52BA9"/>
    <w:rsid w:val="00C61CB5"/>
    <w:rsid w:val="00C64A61"/>
    <w:rsid w:val="00C7021F"/>
    <w:rsid w:val="00C75811"/>
    <w:rsid w:val="00C81372"/>
    <w:rsid w:val="00C84D28"/>
    <w:rsid w:val="00CA68BB"/>
    <w:rsid w:val="00CB47E5"/>
    <w:rsid w:val="00CB48F9"/>
    <w:rsid w:val="00CC0626"/>
    <w:rsid w:val="00CC216F"/>
    <w:rsid w:val="00CE1D0F"/>
    <w:rsid w:val="00CF2D05"/>
    <w:rsid w:val="00CF4984"/>
    <w:rsid w:val="00D04687"/>
    <w:rsid w:val="00D06769"/>
    <w:rsid w:val="00D06C50"/>
    <w:rsid w:val="00D11190"/>
    <w:rsid w:val="00D174EA"/>
    <w:rsid w:val="00D21295"/>
    <w:rsid w:val="00D30B8E"/>
    <w:rsid w:val="00D323C7"/>
    <w:rsid w:val="00D35A6B"/>
    <w:rsid w:val="00D406C3"/>
    <w:rsid w:val="00D46B2F"/>
    <w:rsid w:val="00D53B6A"/>
    <w:rsid w:val="00D57060"/>
    <w:rsid w:val="00D666A1"/>
    <w:rsid w:val="00D70579"/>
    <w:rsid w:val="00D71219"/>
    <w:rsid w:val="00D75C29"/>
    <w:rsid w:val="00D82005"/>
    <w:rsid w:val="00D85CD6"/>
    <w:rsid w:val="00D863B1"/>
    <w:rsid w:val="00D978E4"/>
    <w:rsid w:val="00DB07C5"/>
    <w:rsid w:val="00DC01DC"/>
    <w:rsid w:val="00DC02F5"/>
    <w:rsid w:val="00DC4E64"/>
    <w:rsid w:val="00DD2654"/>
    <w:rsid w:val="00DD5166"/>
    <w:rsid w:val="00DD5742"/>
    <w:rsid w:val="00DD5EE1"/>
    <w:rsid w:val="00DE037E"/>
    <w:rsid w:val="00DE2A3D"/>
    <w:rsid w:val="00DE3C33"/>
    <w:rsid w:val="00DE6B51"/>
    <w:rsid w:val="00DE7A7E"/>
    <w:rsid w:val="00E00D54"/>
    <w:rsid w:val="00E2381F"/>
    <w:rsid w:val="00E31741"/>
    <w:rsid w:val="00E63411"/>
    <w:rsid w:val="00E77B78"/>
    <w:rsid w:val="00E83D78"/>
    <w:rsid w:val="00E84547"/>
    <w:rsid w:val="00E84A38"/>
    <w:rsid w:val="00E865F8"/>
    <w:rsid w:val="00E92D5D"/>
    <w:rsid w:val="00EA0E39"/>
    <w:rsid w:val="00EB4F42"/>
    <w:rsid w:val="00ED020F"/>
    <w:rsid w:val="00ED0CC4"/>
    <w:rsid w:val="00EE404D"/>
    <w:rsid w:val="00EF4FC5"/>
    <w:rsid w:val="00EF5D31"/>
    <w:rsid w:val="00EF7B0A"/>
    <w:rsid w:val="00EF7C5C"/>
    <w:rsid w:val="00EF7F6D"/>
    <w:rsid w:val="00F0005B"/>
    <w:rsid w:val="00F14EC8"/>
    <w:rsid w:val="00F21B8F"/>
    <w:rsid w:val="00F27A79"/>
    <w:rsid w:val="00F30902"/>
    <w:rsid w:val="00F374D6"/>
    <w:rsid w:val="00F511D9"/>
    <w:rsid w:val="00F63972"/>
    <w:rsid w:val="00F67F3F"/>
    <w:rsid w:val="00F77E0F"/>
    <w:rsid w:val="00F809DA"/>
    <w:rsid w:val="00F825B6"/>
    <w:rsid w:val="00F84582"/>
    <w:rsid w:val="00F853E0"/>
    <w:rsid w:val="00F91786"/>
    <w:rsid w:val="00FA416C"/>
    <w:rsid w:val="00FB3760"/>
    <w:rsid w:val="00FB6B3B"/>
    <w:rsid w:val="00FD2C15"/>
    <w:rsid w:val="00FD319B"/>
    <w:rsid w:val="00FE6BFC"/>
    <w:rsid w:val="00FF12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B2400D"/>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8E4D05"/>
    <w:rPr>
      <w:sz w:val="16"/>
      <w:szCs w:val="16"/>
    </w:rPr>
  </w:style>
  <w:style w:type="paragraph" w:styleId="CommentText">
    <w:name w:val="annotation text"/>
    <w:basedOn w:val="Normal"/>
    <w:link w:val="CommentTextChar"/>
    <w:rsid w:val="008E4D05"/>
    <w:pPr>
      <w:spacing w:line="240" w:lineRule="auto"/>
    </w:pPr>
    <w:rPr>
      <w:sz w:val="20"/>
      <w:szCs w:val="20"/>
    </w:rPr>
  </w:style>
  <w:style w:type="character" w:customStyle="1" w:styleId="CommentTextChar">
    <w:name w:val="Comment Text Char"/>
    <w:basedOn w:val="DefaultParagraphFont"/>
    <w:link w:val="CommentText"/>
    <w:rsid w:val="008E4D05"/>
    <w:rPr>
      <w:rFonts w:ascii="Arial" w:eastAsia="Times New Roman" w:hAnsi="Arial"/>
    </w:rPr>
  </w:style>
  <w:style w:type="paragraph" w:styleId="CommentSubject">
    <w:name w:val="annotation subject"/>
    <w:basedOn w:val="CommentText"/>
    <w:next w:val="CommentText"/>
    <w:link w:val="CommentSubjectChar"/>
    <w:rsid w:val="008E4D05"/>
    <w:rPr>
      <w:b/>
      <w:bCs/>
    </w:rPr>
  </w:style>
  <w:style w:type="character" w:customStyle="1" w:styleId="CommentSubjectChar">
    <w:name w:val="Comment Subject Char"/>
    <w:basedOn w:val="CommentTextChar"/>
    <w:link w:val="CommentSubject"/>
    <w:rsid w:val="008E4D05"/>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3009478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hwc.vic.gov.a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13009478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charter-human-rights-and-responsibilities-act-2006/01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13145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800959353"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E487499B114BBDC247E34942D98A" ma:contentTypeVersion="12" ma:contentTypeDescription="Create a new document." ma:contentTypeScope="" ma:versionID="6146e1ba9577cd763451f489f5d7aaed">
  <xsd:schema xmlns:xsd="http://www.w3.org/2001/XMLSchema" xmlns:xs="http://www.w3.org/2001/XMLSchema" xmlns:p="http://schemas.microsoft.com/office/2006/metadata/properties" xmlns:ns2="21db9604-17c8-4085-b3be-e7df25c4e982" xmlns:ns3="1e48540a-070e-42a0-bc90-6b075f3bd604" targetNamespace="http://schemas.microsoft.com/office/2006/metadata/properties" ma:root="true" ma:fieldsID="8d42cef3ec3dc1b68eb5d5bceae6c778" ns2:_="" ns3:_="">
    <xsd:import namespace="21db9604-17c8-4085-b3be-e7df25c4e982"/>
    <xsd:import namespace="1e48540a-070e-42a0-bc90-6b075f3bd6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9604-17c8-4085-b3be-e7df25c4e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21db9604-17c8-4085-b3be-e7df25c4e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001A50-D87F-4DFC-913C-D7AE2233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9604-17c8-4085-b3be-e7df25c4e982"/>
    <ds:schemaRef ds:uri="1e48540a-070e-42a0-bc90-6b075f3bd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E2CB6-225E-4876-B1D9-67291F1304E4}">
  <ds:schemaRefs>
    <ds:schemaRef ds:uri="http://schemas.microsoft.com/sharepoint/v3/contenttype/forms"/>
  </ds:schemaRefs>
</ds:datastoreItem>
</file>

<file path=customXml/itemProps3.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customXml/itemProps4.xml><?xml version="1.0" encoding="utf-8"?>
<ds:datastoreItem xmlns:ds="http://schemas.openxmlformats.org/officeDocument/2006/customXml" ds:itemID="{ED236A5E-8B2F-47E4-8BAF-F33077634385}">
  <ds:schemaRefs>
    <ds:schemaRef ds:uri="http://schemas.microsoft.com/office/2006/metadata/properties"/>
    <ds:schemaRef ds:uri="http://schemas.openxmlformats.org/package/2006/metadata/core-properties"/>
    <ds:schemaRef ds:uri="http://schemas.microsoft.com/office/2006/documentManagement/types"/>
    <ds:schemaRef ds:uri="21db9604-17c8-4085-b3be-e7df25c4e982"/>
    <ds:schemaRef ds:uri="http://schemas.microsoft.com/office/infopath/2007/PartnerControls"/>
    <ds:schemaRef ds:uri="http://purl.org/dc/dcmitype/"/>
    <ds:schemaRef ds:uri="http://purl.org/dc/elements/1.1/"/>
    <ds:schemaRef ds:uri="1e48540a-070e-42a0-bc90-6b075f3bd60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imha_factsheet</Template>
  <TotalTime>12</TotalTime>
  <Pages>3</Pages>
  <Words>657</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IMHA - I want to feel safe factsheet</vt:lpstr>
    </vt:vector>
  </TitlesOfParts>
  <Manager/>
  <Company>Victoria Legal Aid</Company>
  <LinksUpToDate>false</LinksUpToDate>
  <CharactersWithSpaces>4256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I want to feel safe while I am receiving treatment</dc:title>
  <dc:subject>Mental Health Advocacy</dc:subject>
  <dc:creator>Victoria Legal Aid - IMHA</dc:creator>
  <cp:keywords/>
  <dc:description/>
  <cp:lastModifiedBy>Miriam Hagan</cp:lastModifiedBy>
  <cp:revision>19</cp:revision>
  <cp:lastPrinted>2015-07-07T04:21:00Z</cp:lastPrinted>
  <dcterms:created xsi:type="dcterms:W3CDTF">2025-03-21T05:50:00Z</dcterms:created>
  <dcterms:modified xsi:type="dcterms:W3CDTF">2025-07-22T01:03:00Z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y fmtid="{D5CDD505-2E9C-101B-9397-08002B2CF9AE}" pid="13" name="ContentTypeId">
    <vt:lpwstr>0x01010091A9E487499B114BBDC247E34942D98A</vt:lpwstr>
  </property>
</Properties>
</file>