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65AEC67A" w:rsidR="001A18F4" w:rsidRPr="006C7B3D" w:rsidRDefault="00767F23" w:rsidP="00E722AF">
      <w:pPr>
        <w:pStyle w:val="Heading1"/>
      </w:pPr>
      <w:r w:rsidRPr="006C7B3D">
        <w:rPr>
          <w:rtl/>
        </w:rPr>
        <w:t>راهنمایی برای اظهاریه ترجیحات از پیش تعیین‌شده</w:t>
      </w:r>
    </w:p>
    <w:p w14:paraId="5A83CA71" w14:textId="77777777" w:rsidR="007C3D61" w:rsidRPr="006C7B3D" w:rsidRDefault="007C3D61" w:rsidP="00B66350">
      <w:r w:rsidRPr="006C7B3D">
        <w:rPr>
          <w:rtl/>
        </w:rPr>
        <w:t xml:space="preserve">طبق </w:t>
      </w:r>
      <w:r w:rsidRPr="006C7B3D">
        <w:rPr>
          <w:i/>
          <w:iCs/>
          <w:rtl/>
        </w:rPr>
        <w:t>قانون بهداشت روان و بهزیستی ویکتوریا 2022،</w:t>
      </w:r>
      <w:r w:rsidRPr="006C7B3D">
        <w:rPr>
          <w:rtl/>
        </w:rPr>
        <w:t xml:space="preserve"> نوشتن اظهاریه ترجیحات از پیش تعیین‌شده یک حق قانونی است. این سند فرصتی است برای بیان کردن ترجیحات درمانی، مراقبتی و حمایتی و تجربه بهداشت روان شما هنگامی که شما تحت درمان اجباری هستید.</w:t>
      </w:r>
    </w:p>
    <w:p w14:paraId="0CFA3456" w14:textId="0C4BDE99" w:rsidR="007C3D61" w:rsidRPr="006C7B3D" w:rsidRDefault="007C3D61" w:rsidP="00B66350">
      <w:r w:rsidRPr="006C7B3D">
        <w:rPr>
          <w:rtl/>
        </w:rPr>
        <w:t>این راهنما را می‌توان در کنار نمونه اظهاریه ترجیحات از پیش تعیین‌شده ما که از وب‌سایت ما (</w:t>
      </w:r>
      <w:hyperlink r:id="rId11" w:history="1">
        <w:r w:rsidR="0018348A" w:rsidRPr="006C7B3D">
          <w:rPr>
            <w:rStyle w:val="Hyperlink"/>
            <w:rFonts w:ascii="Calibri" w:hAnsi="Calibri"/>
          </w:rPr>
          <w:t>www.imha.vic.gov.au</w:t>
        </w:r>
      </w:hyperlink>
      <w:r w:rsidRPr="006C7B3D">
        <w:rPr>
          <w:rtl/>
        </w:rPr>
        <w:t>) قابل دانلود است، استفاده کرد یا می‌توانید آنرا به روش دیگری که متناسب با سبک یا نیازهای شما باشد، بنویسید.</w:t>
      </w:r>
    </w:p>
    <w:p w14:paraId="75B66E34" w14:textId="77777777" w:rsidR="007C3D61" w:rsidRPr="006C7B3D" w:rsidRDefault="007C3D61" w:rsidP="00B66350">
      <w:pPr>
        <w:pStyle w:val="Heading2"/>
        <w:bidi/>
        <w:rPr>
          <w:b w:val="0"/>
          <w:bCs w:val="0"/>
          <w:color w:val="C00000"/>
        </w:rPr>
      </w:pPr>
      <w:r w:rsidRPr="006C7B3D">
        <w:rPr>
          <w:rtl/>
        </w:rPr>
        <w:t>اظهاریه اظهاریه ترجیحات از پیش تعیین‌شده چیست؟</w:t>
      </w:r>
    </w:p>
    <w:p w14:paraId="72AEAC1C" w14:textId="77777777" w:rsidR="007C3D61" w:rsidRPr="006C7B3D" w:rsidRDefault="007C3D61" w:rsidP="00B66350">
      <w:r w:rsidRPr="006C7B3D">
        <w:rPr>
          <w:rtl/>
        </w:rPr>
        <w:t xml:space="preserve">طبق قانون، اظهاریه ترجیحات از پیش تعیین‌شده اسنادی هستند که ترجیحات درمانی، حمایتی و مراقبتی فرد را در وقتی که تحت درمان اجباری قرار می گیرد، مشخص می‌کنند. تیم درمان باید </w:t>
      </w:r>
      <w:r w:rsidRPr="006C7B3D">
        <w:rPr>
          <w:b/>
          <w:bCs/>
          <w:rtl/>
        </w:rPr>
        <w:t>تمام تلاش‌های مستدل (منصفانه و معقول) را برای انجام آنچه در اظهاریه شما آمده است، انجام دهد، اما از نظر قانونی ملزم</w:t>
      </w:r>
      <w:r w:rsidRPr="006C7B3D">
        <w:rPr>
          <w:rtl/>
        </w:rPr>
        <w:t xml:space="preserve"> به انجام این کار </w:t>
      </w:r>
      <w:r w:rsidRPr="006C7B3D">
        <w:rPr>
          <w:b/>
          <w:bCs/>
          <w:rtl/>
        </w:rPr>
        <w:t>نیست.</w:t>
      </w:r>
      <w:r w:rsidRPr="006C7B3D">
        <w:rPr>
          <w:rtl/>
        </w:rPr>
        <w:t xml:space="preserve"> اگر آنها تصمیم بگیرند که از آن پیروی نکنند، باید دلایل عدم پیروی از خواسته‌های شما را کتباً ظرف 10 روز کاری ارائه دهند. اگر شما در اظهاریه تان ترجیح درمانی/بهبودی را ذکر کرده باشید، خدمات بهداشت روان و بهزیستی فقط در صورتی می‌تواند شما را ملزم به دریافت درمان متفاوتی کند که:</w:t>
      </w:r>
    </w:p>
    <w:p w14:paraId="320DABAE" w14:textId="50F9ABF5" w:rsidR="007C3D61" w:rsidRPr="006C7B3D" w:rsidRDefault="007C3D61" w:rsidP="00B66350">
      <w:pPr>
        <w:pStyle w:val="ListParagraph"/>
        <w:numPr>
          <w:ilvl w:val="0"/>
          <w:numId w:val="15"/>
        </w:numPr>
        <w:ind w:left="357" w:hanging="357"/>
        <w:jc w:val="both"/>
      </w:pPr>
      <w:r w:rsidRPr="006C7B3D">
        <w:rPr>
          <w:rtl/>
        </w:rPr>
        <w:t>فکر کند آنچه شما می‌خواهید از نظر بالینی مناسب نیست، یا</w:t>
      </w:r>
    </w:p>
    <w:p w14:paraId="517FEF47" w14:textId="1DE67E70" w:rsidR="007C3D61" w:rsidRPr="006C7B3D" w:rsidRDefault="007C3D61" w:rsidP="00B66350">
      <w:pPr>
        <w:pStyle w:val="ListParagraph"/>
        <w:numPr>
          <w:ilvl w:val="0"/>
          <w:numId w:val="15"/>
        </w:numPr>
        <w:ind w:left="357" w:hanging="357"/>
        <w:jc w:val="both"/>
      </w:pPr>
      <w:r w:rsidRPr="006C7B3D">
        <w:rPr>
          <w:rtl/>
        </w:rPr>
        <w:t>بعد از انجام تمام اقدامات مستدل (منصفانه و معقول) برای ارائه آن، نمی‌تواند آنچه را که می‌خواهید ارائه دهد.</w:t>
      </w:r>
    </w:p>
    <w:p w14:paraId="340B520F" w14:textId="77777777" w:rsidR="007C3D61" w:rsidRPr="006C7B3D" w:rsidRDefault="007C3D61" w:rsidP="00B66350">
      <w:pPr>
        <w:ind w:left="23"/>
        <w:jc w:val="both"/>
      </w:pPr>
      <w:r w:rsidRPr="006C7B3D">
        <w:rPr>
          <w:rtl/>
        </w:rPr>
        <w:t>شما می‌توانید ترجیحات غیر درمانی برای مراقبت و پشتیبانی را ذکر کنید. این موارد شامل شرح حال خودتان از بهداشت روان، دستورالعمل‌هایی در مورد اطلاع‌رسانی به خانواده، خویشاوندان، فرد/افراد حامی یا مراقبان، مراقبت از حیوانات خانگی، مدیریت امور مالی، نیازهای بهداشت جسمی، بهزیستی اجتماعی و عاطفی (</w:t>
      </w:r>
      <w:r w:rsidRPr="006C7B3D">
        <w:t>SEWB</w:t>
      </w:r>
      <w:r w:rsidRPr="006C7B3D">
        <w:rPr>
          <w:rtl/>
        </w:rPr>
        <w:t>)، بهبود فرهنگی، نیازهای معنوی و مسئولیت‌های دیگر از جمله مراقبت از کودکان می‌شود. شما می‌توانید مواردی را که به شما در برقراری ارتباط وتصمیم‌گیری کمک می‌کند و اینکه چه کسی می‌تواند اطلاعات بهداشتی شما را دریافت کند، ذکر کنید.</w:t>
      </w:r>
    </w:p>
    <w:p w14:paraId="3157C611" w14:textId="77777777" w:rsidR="007C3D61" w:rsidRPr="006C7B3D" w:rsidRDefault="007C3D61" w:rsidP="00B66350">
      <w:pPr>
        <w:pStyle w:val="Heading2"/>
        <w:bidi/>
        <w:rPr>
          <w:b w:val="0"/>
          <w:bCs w:val="0"/>
        </w:rPr>
      </w:pPr>
      <w:r w:rsidRPr="006C7B3D">
        <w:rPr>
          <w:rtl/>
        </w:rPr>
        <w:t>آیا من باید یک اظهاریه ترجیحات از پیش تعیین‌شده تهیه کنم؟</w:t>
      </w:r>
    </w:p>
    <w:p w14:paraId="0F5651FF" w14:textId="77777777" w:rsidR="007C3D61" w:rsidRPr="006C7B3D" w:rsidRDefault="007C3D61" w:rsidP="00B66350">
      <w:pPr>
        <w:spacing w:line="300" w:lineRule="exact"/>
        <w:ind w:left="23"/>
        <w:jc w:val="both"/>
      </w:pPr>
      <w:r w:rsidRPr="006C7B3D">
        <w:rPr>
          <w:rtl/>
        </w:rPr>
        <w:t>قبل از شروع به نوشتن اظهاریه ترجیحات از پیش تعیین‌شده، شما ممکن است بخواهید در نظر بگیرید که چرا افراد تصمیم به تهیه آن می‌گیرند. مزایای بالقوه‌ی تهیه‌ی «اظهاریه ترجیحات از پیش تعیین‌شده» عبارتند از:</w:t>
      </w:r>
    </w:p>
    <w:p w14:paraId="7D94529D" w14:textId="484B9A00" w:rsidR="007C3D61" w:rsidRPr="006C7B3D" w:rsidRDefault="007C3D61" w:rsidP="00B66350">
      <w:pPr>
        <w:pStyle w:val="ListParagraph"/>
        <w:numPr>
          <w:ilvl w:val="0"/>
          <w:numId w:val="15"/>
        </w:numPr>
        <w:spacing w:afterLines="120" w:after="288" w:line="300" w:lineRule="exact"/>
        <w:ind w:left="357" w:hanging="357"/>
        <w:jc w:val="both"/>
      </w:pPr>
      <w:r w:rsidRPr="006C7B3D">
        <w:rPr>
          <w:rtl/>
        </w:rPr>
        <w:t>ارتقا دادن حق تان به خودمختاری و خودگردانی شما، با قادر ساختن شما به ابراز نظر در مورد درمان ترجیحی تان</w:t>
      </w:r>
    </w:p>
    <w:p w14:paraId="3E324CF8" w14:textId="2DF57FB3" w:rsidR="007C3D61" w:rsidRPr="006C7B3D" w:rsidRDefault="007C3D61" w:rsidP="00B66350">
      <w:pPr>
        <w:pStyle w:val="ListParagraph"/>
        <w:numPr>
          <w:ilvl w:val="0"/>
          <w:numId w:val="15"/>
        </w:numPr>
        <w:spacing w:afterLines="120" w:after="288" w:line="300" w:lineRule="exact"/>
        <w:ind w:left="357" w:hanging="357"/>
        <w:jc w:val="both"/>
      </w:pPr>
      <w:r w:rsidRPr="006C7B3D">
        <w:rPr>
          <w:rtl/>
        </w:rPr>
        <w:t>امکان دادن به شما برای بیان تجربه‌ی بهداشت روان، بیماری یا پریشانی تان با کلمات خودتان.</w:t>
      </w:r>
    </w:p>
    <w:p w14:paraId="2ABF8A5B" w14:textId="08942BAB" w:rsidR="007C3D61" w:rsidRPr="006C7B3D" w:rsidRDefault="007C3D61" w:rsidP="00B66350">
      <w:pPr>
        <w:pStyle w:val="ListParagraph"/>
        <w:numPr>
          <w:ilvl w:val="0"/>
          <w:numId w:val="15"/>
        </w:numPr>
        <w:spacing w:afterLines="120" w:after="288" w:line="300" w:lineRule="exact"/>
        <w:ind w:left="357" w:hanging="357"/>
        <w:jc w:val="both"/>
      </w:pPr>
      <w:r w:rsidRPr="006C7B3D">
        <w:rPr>
          <w:rtl/>
        </w:rPr>
        <w:t>افزایش دادن ارتباط بین شما و افرادی که در مراقبت از شما نقش دارند، که این ممکن است حس کنترل و مشارکت بیشتری در تصمیم‌گیری‌های درمانی به شما بدهد.</w:t>
      </w:r>
    </w:p>
    <w:p w14:paraId="112B8ABF" w14:textId="71477060" w:rsidR="007C3D61" w:rsidRPr="006C7B3D" w:rsidRDefault="007C3D61" w:rsidP="00B66350">
      <w:pPr>
        <w:pStyle w:val="ListParagraph"/>
        <w:numPr>
          <w:ilvl w:val="0"/>
          <w:numId w:val="15"/>
        </w:numPr>
        <w:spacing w:afterLines="120" w:after="288" w:line="300" w:lineRule="exact"/>
        <w:jc w:val="both"/>
      </w:pPr>
      <w:r w:rsidRPr="006C7B3D">
        <w:rPr>
          <w:rtl/>
        </w:rPr>
        <w:t>کمک کردن به محافظت از شما در برابر درمان‌های ناخواسته‌ای که فکر می‌کنید ممکن است برای بهبودی و بهزیستی شما مضر باشند.</w:t>
      </w:r>
    </w:p>
    <w:p w14:paraId="4E767204" w14:textId="10A77465" w:rsidR="007C3D61" w:rsidRPr="006C7B3D" w:rsidRDefault="007C3D61" w:rsidP="00B66350">
      <w:pPr>
        <w:pStyle w:val="ListParagraph"/>
        <w:numPr>
          <w:ilvl w:val="0"/>
          <w:numId w:val="15"/>
        </w:numPr>
        <w:spacing w:afterLines="120" w:after="288" w:line="300" w:lineRule="exact"/>
        <w:jc w:val="both"/>
      </w:pPr>
      <w:r w:rsidRPr="006C7B3D">
        <w:rPr>
          <w:rtl/>
        </w:rPr>
        <w:t>افزایش دادن آگاهی در مورد درمان‌هایی که قبلاً برای شما مؤثر نبوده‌اند.</w:t>
      </w:r>
    </w:p>
    <w:p w14:paraId="3100D8DF" w14:textId="633C86BC" w:rsidR="007C3D61" w:rsidRPr="006C7B3D" w:rsidRDefault="007C3D61" w:rsidP="00B66350">
      <w:pPr>
        <w:pStyle w:val="ListParagraph"/>
        <w:numPr>
          <w:ilvl w:val="0"/>
          <w:numId w:val="15"/>
        </w:numPr>
        <w:spacing w:afterLines="120" w:after="288" w:line="300" w:lineRule="exact"/>
        <w:jc w:val="both"/>
      </w:pPr>
      <w:r w:rsidRPr="006C7B3D">
        <w:rPr>
          <w:rtl/>
        </w:rPr>
        <w:t>امکان دادن به شما برای پیشنهاد کردن درمان‌ها/شفا بخشی‌های جایگزین که برای شما مؤثر بوده‌اند.</w:t>
      </w:r>
    </w:p>
    <w:p w14:paraId="088CBF8D" w14:textId="73D0F634" w:rsidR="007C3D61" w:rsidRPr="006C7B3D" w:rsidRDefault="007C3D61" w:rsidP="00B66350">
      <w:pPr>
        <w:pStyle w:val="ListParagraph"/>
        <w:numPr>
          <w:ilvl w:val="0"/>
          <w:numId w:val="15"/>
        </w:numPr>
        <w:spacing w:afterLines="120" w:after="288" w:line="300" w:lineRule="exact"/>
        <w:jc w:val="both"/>
      </w:pPr>
      <w:r w:rsidRPr="006C7B3D">
        <w:rPr>
          <w:rtl/>
        </w:rPr>
        <w:t xml:space="preserve">امکان دادن به شما در اطلاع‌رسانی به تیم درمانی تان درباره موارد دیگری که در موقع بیماری و/یا بستری شدن در بیمارستان لازم است به آنها رسیدگی شود یا جواب داده شود (به عنوان مثال اطلاع‌رسانی به خانواده یا مراقبان، مددکار اجتماعی، مراقبت از حیوانات خانگی، مدیریت امور مالی، نیازهای بهداشت جسمی، نیازهای فرهنگی، نیازهای معنوی و مسئولیت‌های دیگر). </w:t>
      </w:r>
    </w:p>
    <w:p w14:paraId="3736F96C" w14:textId="2328E5E9" w:rsidR="1B8DD68A" w:rsidRPr="006C7B3D" w:rsidRDefault="007C3D61" w:rsidP="00B66350">
      <w:pPr>
        <w:pStyle w:val="ListParagraph"/>
        <w:numPr>
          <w:ilvl w:val="0"/>
          <w:numId w:val="15"/>
        </w:numPr>
        <w:spacing w:line="300" w:lineRule="exact"/>
        <w:ind w:left="357" w:hanging="357"/>
        <w:jc w:val="both"/>
      </w:pPr>
      <w:r w:rsidRPr="006C7B3D">
        <w:rPr>
          <w:rtl/>
        </w:rPr>
        <w:lastRenderedPageBreak/>
        <w:t>امکان دادن به شما که به شخصی اجازه دهید شکایت تان را از طرف شما به کمیسیون بهداشت روان و بهزیستی (</w:t>
      </w:r>
      <w:r w:rsidRPr="006C7B3D">
        <w:t>MHWC</w:t>
      </w:r>
      <w:r w:rsidRPr="006C7B3D">
        <w:rPr>
          <w:rtl/>
        </w:rPr>
        <w:t>) ارائه دهد.</w:t>
      </w:r>
      <w:r w:rsidR="1B8DD68A" w:rsidRPr="006C7B3D">
        <w:rPr>
          <w:rtl/>
        </w:rPr>
        <w:t xml:space="preserve"> </w:t>
      </w:r>
    </w:p>
    <w:p w14:paraId="16513083" w14:textId="0122E917" w:rsidR="001A18F4" w:rsidRPr="006C7B3D" w:rsidRDefault="007B1FA3" w:rsidP="00B66350">
      <w:pPr>
        <w:pStyle w:val="Heading2"/>
        <w:bidi/>
      </w:pPr>
      <w:r w:rsidRPr="006C7B3D">
        <w:rPr>
          <w:rtl/>
        </w:rPr>
        <w:t>چطور می‌توانم یک اظهاریه ترجیحات از پیش تعیین‌شده تهیه کنم؟</w:t>
      </w:r>
    </w:p>
    <w:p w14:paraId="2BC25C44" w14:textId="7969CBA5" w:rsidR="007B1FA3" w:rsidRPr="006C7B3D" w:rsidRDefault="007B1FA3" w:rsidP="00B66350">
      <w:r w:rsidRPr="006C7B3D">
        <w:rPr>
          <w:rtl/>
        </w:rPr>
        <w:t xml:space="preserve">شما می‌توانید از فرم نمونه اظهاریه ترجیحات از پیش تعیین‌شده موجود در </w:t>
      </w:r>
      <w:hyperlink r:id="rId12" w:history="1">
        <w:r w:rsidR="00A30E1E" w:rsidRPr="006C7B3D">
          <w:rPr>
            <w:rStyle w:val="Hyperlink"/>
            <w:rFonts w:ascii="Calibri" w:hAnsi="Calibri"/>
          </w:rPr>
          <w:t>www.health.vic.gov.au</w:t>
        </w:r>
      </w:hyperlink>
      <w:r w:rsidRPr="006C7B3D">
        <w:rPr>
          <w:rtl/>
        </w:rPr>
        <w:t xml:space="preserve"> استفاده کنید. شما همچنین می‌توانید تصمیم بگیرید که اظهاریه ترجیحات از پیش تعیین‌شده تان را با یک فرد پشتیبان یا فرد پشتیبان معرفی شده خودتان بنویسید. تنها الزامات این است که:</w:t>
      </w:r>
    </w:p>
    <w:p w14:paraId="5A5A5606" w14:textId="4012CC8A" w:rsidR="007B1FA3" w:rsidRPr="006C7B3D" w:rsidRDefault="007B1FA3" w:rsidP="00B66350">
      <w:pPr>
        <w:pStyle w:val="ListParagraph"/>
        <w:numPr>
          <w:ilvl w:val="0"/>
          <w:numId w:val="15"/>
        </w:numPr>
        <w:ind w:left="357" w:hanging="357"/>
        <w:contextualSpacing w:val="0"/>
      </w:pPr>
      <w:r w:rsidRPr="006C7B3D">
        <w:rPr>
          <w:rtl/>
        </w:rPr>
        <w:t>اظهاریه توسط شما امضا و تاریخ‌گذاری شود.</w:t>
      </w:r>
    </w:p>
    <w:p w14:paraId="27796D7B" w14:textId="21155317" w:rsidR="00AC7D78" w:rsidRPr="006C7B3D" w:rsidRDefault="007B1FA3" w:rsidP="00B66350">
      <w:pPr>
        <w:pStyle w:val="ListParagraph"/>
        <w:numPr>
          <w:ilvl w:val="0"/>
          <w:numId w:val="15"/>
        </w:numPr>
        <w:ind w:left="357" w:hanging="357"/>
        <w:contextualSpacing w:val="0"/>
      </w:pPr>
      <w:r w:rsidRPr="006C7B3D">
        <w:rPr>
          <w:rtl/>
        </w:rPr>
        <w:t>رسماً توسط یک بزرگسال (18 سال یا بیشتر) به صورت کتبی گواهی شود. این بدان معناست که آن بزرگسال باید ببیند که شما آن فرم را امضا می کنید. اظهاریه شاهد نیز باید ضمیمه شود. نمونه اظهاریه ترجیحات از پیش تعیین‌شده دولت ویکتوریا عبارات زیر را برای اظهارنامه شاهد پیشنهاد می‌کند:</w:t>
      </w:r>
      <w:r w:rsidR="00AC7D78" w:rsidRPr="006C7B3D">
        <w:rPr>
          <w:rtl/>
        </w:rPr>
        <w:t xml:space="preserve"> </w:t>
      </w:r>
    </w:p>
    <w:p w14:paraId="627F6C26" w14:textId="7A9038EB" w:rsidR="007B7A2C" w:rsidRPr="006C7B3D" w:rsidRDefault="007B1FA3" w:rsidP="00A86329">
      <w:pPr>
        <w:pStyle w:val="ListBullet"/>
        <w:shd w:val="clear" w:color="auto" w:fill="F2F2F2" w:themeFill="background1" w:themeFillShade="F2"/>
        <w:tabs>
          <w:tab w:val="right" w:pos="10086"/>
        </w:tabs>
        <w:bidi/>
        <w:spacing w:line="360" w:lineRule="auto"/>
        <w:contextualSpacing/>
        <w:jc w:val="both"/>
        <w:rPr>
          <w:rFonts w:ascii="Calibri" w:hAnsi="Calibri" w:cs="Calibri"/>
          <w:i/>
          <w:iCs/>
        </w:rPr>
      </w:pPr>
      <w:r w:rsidRPr="006C7B3D">
        <w:rPr>
          <w:rFonts w:ascii="Calibri" w:hAnsi="Calibri" w:cs="Calibri"/>
          <w:i/>
          <w:iCs/>
          <w:rtl/>
        </w:rPr>
        <w:t>"به نظر من، شخصی که این اظهاریه ترجیحات از پیش تعیین‌شده را ارائه می‌دهد، موارد زیر را درک می‌کند</w:t>
      </w:r>
      <w:r w:rsidR="007B7A2C" w:rsidRPr="006C7B3D">
        <w:rPr>
          <w:rFonts w:ascii="Calibri" w:hAnsi="Calibri" w:cs="Calibri"/>
          <w:i/>
          <w:iCs/>
          <w:rtl/>
        </w:rPr>
        <w:t>:</w:t>
      </w:r>
      <w:r w:rsidR="007B7A2C" w:rsidRPr="006C7B3D">
        <w:rPr>
          <w:rFonts w:ascii="Calibri" w:hAnsi="Calibri" w:cs="Calibri"/>
          <w:i/>
          <w:iCs/>
          <w:rtl/>
        </w:rPr>
        <w:tab/>
      </w:r>
    </w:p>
    <w:p w14:paraId="7D5E322A" w14:textId="1FB5741D" w:rsidR="007B1FA3" w:rsidRPr="006C7B3D" w:rsidRDefault="007B1FA3" w:rsidP="00A86329">
      <w:pPr>
        <w:pStyle w:val="ListBullet"/>
        <w:numPr>
          <w:ilvl w:val="0"/>
          <w:numId w:val="3"/>
        </w:numPr>
        <w:shd w:val="clear" w:color="auto" w:fill="F2F2F2" w:themeFill="background1" w:themeFillShade="F2"/>
        <w:tabs>
          <w:tab w:val="num" w:pos="360"/>
        </w:tabs>
        <w:bidi/>
        <w:spacing w:line="360" w:lineRule="auto"/>
        <w:ind w:left="360" w:hanging="360"/>
        <w:contextualSpacing/>
        <w:rPr>
          <w:rFonts w:ascii="Calibri" w:hAnsi="Calibri" w:cs="Calibri"/>
          <w:i/>
          <w:iCs/>
        </w:rPr>
      </w:pPr>
      <w:r w:rsidRPr="006C7B3D">
        <w:rPr>
          <w:rFonts w:ascii="Calibri" w:hAnsi="Calibri" w:cs="Calibri"/>
          <w:i/>
          <w:iCs/>
          <w:rtl/>
        </w:rPr>
        <w:t>اظهاریه ترجیحات از پیش تعیین‌شده چیست؟</w:t>
      </w:r>
    </w:p>
    <w:p w14:paraId="21B77D8E" w14:textId="77777777" w:rsidR="007B1FA3" w:rsidRPr="006C7B3D" w:rsidRDefault="007B1FA3" w:rsidP="00A86329">
      <w:pPr>
        <w:pStyle w:val="ListBullet"/>
        <w:numPr>
          <w:ilvl w:val="0"/>
          <w:numId w:val="3"/>
        </w:numPr>
        <w:shd w:val="clear" w:color="auto" w:fill="F2F2F2" w:themeFill="background1" w:themeFillShade="F2"/>
        <w:tabs>
          <w:tab w:val="num" w:pos="360"/>
        </w:tabs>
        <w:bidi/>
        <w:spacing w:line="360" w:lineRule="auto"/>
        <w:ind w:left="360" w:hanging="360"/>
        <w:contextualSpacing/>
        <w:rPr>
          <w:rFonts w:ascii="Calibri" w:hAnsi="Calibri" w:cs="Calibri"/>
          <w:i/>
          <w:iCs/>
        </w:rPr>
      </w:pPr>
      <w:r w:rsidRPr="006C7B3D">
        <w:rPr>
          <w:rFonts w:ascii="Calibri" w:hAnsi="Calibri" w:cs="Calibri"/>
          <w:i/>
          <w:iCs/>
          <w:rtl/>
        </w:rPr>
        <w:t>پیامدهای ارائه این اظهاریه ؛ و</w:t>
      </w:r>
    </w:p>
    <w:p w14:paraId="55D52FE0" w14:textId="1E2AC184" w:rsidR="007B7A2C" w:rsidRPr="006C7B3D" w:rsidRDefault="007B1FA3" w:rsidP="00A86329">
      <w:pPr>
        <w:pStyle w:val="ListBullet"/>
        <w:numPr>
          <w:ilvl w:val="0"/>
          <w:numId w:val="3"/>
        </w:numPr>
        <w:shd w:val="clear" w:color="auto" w:fill="F2F2F2" w:themeFill="background1" w:themeFillShade="F2"/>
        <w:tabs>
          <w:tab w:val="num" w:pos="360"/>
        </w:tabs>
        <w:bidi/>
        <w:spacing w:line="360" w:lineRule="auto"/>
        <w:ind w:left="360" w:hanging="360"/>
        <w:contextualSpacing/>
        <w:rPr>
          <w:rFonts w:ascii="Calibri" w:hAnsi="Calibri" w:cs="Calibri"/>
          <w:i/>
          <w:iCs/>
        </w:rPr>
      </w:pPr>
      <w:r w:rsidRPr="006C7B3D">
        <w:rPr>
          <w:rFonts w:ascii="Calibri" w:hAnsi="Calibri" w:cs="Calibri"/>
          <w:i/>
          <w:iCs/>
          <w:rtl/>
        </w:rPr>
        <w:t>نحوه لغو آن.</w:t>
      </w:r>
    </w:p>
    <w:p w14:paraId="6E9A9AD6" w14:textId="0F3452B5" w:rsidR="007B7A2C" w:rsidRPr="006C7B3D" w:rsidRDefault="007B1FA3" w:rsidP="00A86329">
      <w:pPr>
        <w:pStyle w:val="ListBullet"/>
        <w:shd w:val="clear" w:color="auto" w:fill="F2F2F2" w:themeFill="background1" w:themeFillShade="F2"/>
        <w:bidi/>
        <w:rPr>
          <w:rFonts w:ascii="Calibri" w:hAnsi="Calibri" w:cs="Calibri"/>
          <w:i/>
          <w:iCs/>
        </w:rPr>
      </w:pPr>
      <w:r w:rsidRPr="006C7B3D">
        <w:rPr>
          <w:rFonts w:ascii="Calibri" w:hAnsi="Calibri" w:cs="Calibri"/>
          <w:i/>
          <w:iCs/>
          <w:rtl/>
        </w:rPr>
        <w:t>به نظر من، به نظر می‌رسد که وی این اظهاریه ترجیحات از پیش تعیین‌شده را با اراده آزاد خودش ارائه کرده است و من امضای فرد نامبرده در بالا را مشاهده کرده‌ام."</w:t>
      </w:r>
      <w:r w:rsidR="007B7A2C" w:rsidRPr="006C7B3D">
        <w:rPr>
          <w:rFonts w:ascii="Calibri" w:hAnsi="Calibri" w:cs="Calibri"/>
          <w:i/>
          <w:iCs/>
          <w:rtl/>
        </w:rPr>
        <w:t xml:space="preserve"> </w:t>
      </w:r>
    </w:p>
    <w:p w14:paraId="3C32E440" w14:textId="14767FE8" w:rsidR="007B7A2C" w:rsidRPr="006C7B3D" w:rsidRDefault="00F22987" w:rsidP="00A86329">
      <w:pPr>
        <w:shd w:val="clear" w:color="auto" w:fill="F2F2F2" w:themeFill="background1" w:themeFillShade="F2"/>
        <w:rPr>
          <w:i/>
          <w:iCs/>
        </w:rPr>
      </w:pPr>
      <w:r w:rsidRPr="006C7B3D">
        <w:rPr>
          <w:i/>
          <w:iCs/>
          <w:rtl/>
        </w:rPr>
        <w:t>نام شاهد:</w:t>
      </w:r>
      <w:r w:rsidR="007B7A2C" w:rsidRPr="006C7B3D">
        <w:rPr>
          <w:i/>
          <w:iCs/>
          <w:rtl/>
        </w:rPr>
        <w:t xml:space="preserve"> </w:t>
      </w:r>
      <w:r w:rsidR="007B7A2C" w:rsidRPr="006C7B3D">
        <w:rPr>
          <w:i/>
          <w:iCs/>
          <w:rtl/>
        </w:rPr>
        <w:tab/>
        <w:t>__________________________________</w:t>
      </w:r>
    </w:p>
    <w:p w14:paraId="076B434B" w14:textId="3C222307" w:rsidR="007B7A2C" w:rsidRPr="006C7B3D" w:rsidRDefault="00F22987" w:rsidP="00A86329">
      <w:pPr>
        <w:shd w:val="clear" w:color="auto" w:fill="F2F2F2" w:themeFill="background1" w:themeFillShade="F2"/>
        <w:rPr>
          <w:i/>
          <w:iCs/>
        </w:rPr>
      </w:pPr>
      <w:r w:rsidRPr="006C7B3D">
        <w:rPr>
          <w:i/>
          <w:iCs/>
          <w:rtl/>
        </w:rPr>
        <w:t>امضای شاهد:</w:t>
      </w:r>
      <w:r w:rsidR="007B7A2C" w:rsidRPr="006C7B3D">
        <w:rPr>
          <w:i/>
          <w:iCs/>
          <w:rtl/>
        </w:rPr>
        <w:t xml:space="preserve"> </w:t>
      </w:r>
      <w:r w:rsidR="007B7A2C" w:rsidRPr="006C7B3D">
        <w:rPr>
          <w:i/>
          <w:iCs/>
          <w:rtl/>
        </w:rPr>
        <w:tab/>
        <w:t>__________________________________</w:t>
      </w:r>
    </w:p>
    <w:p w14:paraId="39015822" w14:textId="4844B1C0" w:rsidR="007B7A2C" w:rsidRPr="006C7B3D" w:rsidRDefault="00F22987" w:rsidP="00A86329">
      <w:pPr>
        <w:shd w:val="clear" w:color="auto" w:fill="F2F2F2" w:themeFill="background1" w:themeFillShade="F2"/>
        <w:rPr>
          <w:i/>
          <w:iCs/>
        </w:rPr>
      </w:pPr>
      <w:r w:rsidRPr="006C7B3D">
        <w:rPr>
          <w:i/>
          <w:iCs/>
          <w:rtl/>
        </w:rPr>
        <w:t>تاریخ:</w:t>
      </w:r>
      <w:r w:rsidR="007B7A2C" w:rsidRPr="006C7B3D">
        <w:rPr>
          <w:i/>
          <w:iCs/>
          <w:rtl/>
        </w:rPr>
        <w:t xml:space="preserve"> </w:t>
      </w:r>
      <w:r w:rsidR="007B7A2C" w:rsidRPr="006C7B3D">
        <w:rPr>
          <w:i/>
          <w:iCs/>
          <w:rtl/>
        </w:rPr>
        <w:tab/>
      </w:r>
      <w:r w:rsidR="007B7A2C" w:rsidRPr="006C7B3D">
        <w:rPr>
          <w:i/>
          <w:iCs/>
          <w:rtl/>
        </w:rPr>
        <w:tab/>
        <w:t>__________________________________</w:t>
      </w:r>
    </w:p>
    <w:p w14:paraId="039ED98F" w14:textId="0E63E15A" w:rsidR="007B7A2C" w:rsidRPr="006C7B3D" w:rsidRDefault="00F22987" w:rsidP="00A86329">
      <w:pPr>
        <w:shd w:val="clear" w:color="auto" w:fill="F2F2F2" w:themeFill="background1" w:themeFillShade="F2"/>
        <w:rPr>
          <w:i/>
          <w:iCs/>
        </w:rPr>
      </w:pPr>
      <w:r w:rsidRPr="006C7B3D">
        <w:rPr>
          <w:i/>
          <w:iCs/>
          <w:rtl/>
        </w:rPr>
        <w:t>زمان:</w:t>
      </w:r>
      <w:r w:rsidR="007B7A2C" w:rsidRPr="006C7B3D">
        <w:rPr>
          <w:i/>
          <w:iCs/>
          <w:rtl/>
        </w:rPr>
        <w:tab/>
      </w:r>
      <w:r w:rsidR="007B7A2C" w:rsidRPr="006C7B3D">
        <w:rPr>
          <w:i/>
          <w:iCs/>
          <w:rtl/>
        </w:rPr>
        <w:tab/>
        <w:t>__________________________________</w:t>
      </w:r>
    </w:p>
    <w:p w14:paraId="34E202FB" w14:textId="1FD6F99C" w:rsidR="00F22987" w:rsidRPr="006C7B3D" w:rsidRDefault="00F22987" w:rsidP="00B66350">
      <w:r w:rsidRPr="006C7B3D">
        <w:rPr>
          <w:rtl/>
        </w:rPr>
        <w:t>اگر شما اظهاریه ترجیحات از پیش تعیین‌شده ارائه داده‌اید، نمی توان آن را اصلاح کرد. این اظهاریه تا زمانی که نخواهید آن را لغو کنید، معتبر خواهد ماند. برای انجام این کار می‌توانید:</w:t>
      </w:r>
    </w:p>
    <w:p w14:paraId="5D99318C" w14:textId="19EB9D77" w:rsidR="00F22987" w:rsidRPr="006C7B3D" w:rsidRDefault="00F22987" w:rsidP="00B66350">
      <w:pPr>
        <w:pStyle w:val="ListParagraph"/>
        <w:numPr>
          <w:ilvl w:val="0"/>
          <w:numId w:val="14"/>
        </w:numPr>
        <w:spacing w:after="60"/>
        <w:ind w:left="357" w:hanging="357"/>
        <w:contextualSpacing w:val="0"/>
      </w:pPr>
      <w:r w:rsidRPr="006C7B3D">
        <w:rPr>
          <w:rtl/>
        </w:rPr>
        <w:t xml:space="preserve">از فرم لغو اظهاریه ترجیحات از پیش تعیین‌شده در </w:t>
      </w:r>
      <w:hyperlink r:id="rId13" w:history="1">
        <w:r w:rsidR="00A30E1E" w:rsidRPr="00B66350">
          <w:t>www.health.vic.gov.au</w:t>
        </w:r>
      </w:hyperlink>
      <w:r w:rsidRPr="006C7B3D">
        <w:rPr>
          <w:rtl/>
        </w:rPr>
        <w:t xml:space="preserve"> برای لغو اظهاریه تان استفاده کنید.</w:t>
      </w:r>
    </w:p>
    <w:p w14:paraId="1533994C" w14:textId="71E2CA0C" w:rsidR="00FE44BC" w:rsidRPr="006C7B3D" w:rsidRDefault="00F22987" w:rsidP="00B66350">
      <w:pPr>
        <w:pStyle w:val="ListParagraph"/>
        <w:numPr>
          <w:ilvl w:val="0"/>
          <w:numId w:val="14"/>
        </w:numPr>
        <w:spacing w:after="60"/>
        <w:ind w:left="357" w:hanging="357"/>
        <w:contextualSpacing w:val="0"/>
      </w:pPr>
      <w:r w:rsidRPr="006C7B3D">
        <w:rPr>
          <w:rtl/>
        </w:rPr>
        <w:t xml:space="preserve"> یک اظهاریه جدید ارائه دهید و این به طور خودکار اظهاریه فعلی شما را لغو می‌کند</w:t>
      </w:r>
      <w:r w:rsidR="00FE44BC" w:rsidRPr="006C7B3D">
        <w:rPr>
          <w:rtl/>
        </w:rPr>
        <w:t>.</w:t>
      </w:r>
    </w:p>
    <w:p w14:paraId="5364F714" w14:textId="4C78A3D8" w:rsidR="002804DC" w:rsidRPr="006C7B3D" w:rsidRDefault="00F22987" w:rsidP="00B66350">
      <w:pPr>
        <w:pStyle w:val="Heading2"/>
        <w:bidi/>
      </w:pPr>
      <w:r w:rsidRPr="006C7B3D">
        <w:rPr>
          <w:rtl/>
        </w:rPr>
        <w:t>چه کسی می‌تواند شاهد من باشد؟</w:t>
      </w:r>
    </w:p>
    <w:p w14:paraId="63679AFF" w14:textId="112B1607" w:rsidR="002804DC" w:rsidRPr="006C7B3D" w:rsidRDefault="00F75229" w:rsidP="00B66350">
      <w:pPr>
        <w:rPr>
          <w:rFonts w:eastAsiaTheme="minorHAnsi"/>
        </w:rPr>
      </w:pPr>
      <w:r w:rsidRPr="006C7B3D">
        <w:rPr>
          <w:rtl/>
        </w:rPr>
        <w:t>شاهد شما می‌تواند هر فرد بالغی (کسی که 18 سال یا بیشتر سن دارد) باشد. این می‌تواند هر کسی باشد که شما انتخاب می‌کنید، از جمله دوستان، خانواده یا مددکاران.</w:t>
      </w:r>
      <w:r w:rsidR="002804DC" w:rsidRPr="006C7B3D">
        <w:rPr>
          <w:rtl/>
        </w:rPr>
        <w:t xml:space="preserve"> </w:t>
      </w:r>
    </w:p>
    <w:p w14:paraId="6FD57975" w14:textId="7E8286F7" w:rsidR="00C01A5C" w:rsidRPr="00B66350" w:rsidRDefault="00F75229" w:rsidP="00A86329">
      <w:pPr>
        <w:shd w:val="clear" w:color="auto" w:fill="D9D9D9" w:themeFill="background1" w:themeFillShade="D9"/>
        <w:rPr>
          <w:b/>
          <w:bCs/>
        </w:rPr>
      </w:pPr>
      <w:r w:rsidRPr="00B66350">
        <w:rPr>
          <w:b/>
          <w:bCs/>
          <w:rtl/>
        </w:rPr>
        <w:t>مهم است ذکر شود که شاهد مجاز لازم نیست با ترجیحات درمانی شما موافق باشد.</w:t>
      </w:r>
    </w:p>
    <w:p w14:paraId="46EE75A0" w14:textId="308F8CB5" w:rsidR="00AD0D8F" w:rsidRPr="006C7B3D" w:rsidRDefault="00AD0D8F" w:rsidP="00B66350">
      <w:r w:rsidRPr="006C7B3D">
        <w:rPr>
          <w:rtl/>
        </w:rPr>
        <w:t>او باید اظهاریه ‌ای را امضا کند که می‌گوید معتقد است که شما:</w:t>
      </w:r>
    </w:p>
    <w:p w14:paraId="45234873" w14:textId="246E1AC8" w:rsidR="00AD0D8F" w:rsidRPr="006C7B3D" w:rsidRDefault="00AD0D8F" w:rsidP="00B66350">
      <w:pPr>
        <w:pStyle w:val="ListParagraph"/>
        <w:numPr>
          <w:ilvl w:val="0"/>
          <w:numId w:val="15"/>
        </w:numPr>
        <w:ind w:left="357" w:hanging="357"/>
        <w:contextualSpacing w:val="0"/>
      </w:pPr>
      <w:r w:rsidRPr="006C7B3D">
        <w:rPr>
          <w:rtl/>
        </w:rPr>
        <w:t>درک می کنید که اظهاریه ترجیحات از پیش تعیین‌شده چیست</w:t>
      </w:r>
    </w:p>
    <w:p w14:paraId="759F4EFF" w14:textId="2F063E34" w:rsidR="00AD0D8F" w:rsidRPr="006C7B3D" w:rsidRDefault="00AD0D8F" w:rsidP="00B66350">
      <w:pPr>
        <w:pStyle w:val="ListParagraph"/>
        <w:numPr>
          <w:ilvl w:val="0"/>
          <w:numId w:val="15"/>
        </w:numPr>
        <w:ind w:left="357" w:hanging="357"/>
        <w:contextualSpacing w:val="0"/>
      </w:pPr>
      <w:r w:rsidRPr="006C7B3D">
        <w:rPr>
          <w:rtl/>
        </w:rPr>
        <w:t>عواقب داشتن اظهاریه ترجیحات از پیش تعیین‌شده را درک می کنید،</w:t>
      </w:r>
    </w:p>
    <w:p w14:paraId="7BA68A10" w14:textId="2ECFE8DC" w:rsidR="00AD0D8F" w:rsidRPr="006C7B3D" w:rsidRDefault="00AD0D8F" w:rsidP="00B66350">
      <w:pPr>
        <w:pStyle w:val="ListParagraph"/>
        <w:numPr>
          <w:ilvl w:val="0"/>
          <w:numId w:val="15"/>
        </w:numPr>
        <w:ind w:left="357" w:hanging="357"/>
        <w:contextualSpacing w:val="0"/>
      </w:pPr>
      <w:r w:rsidRPr="006C7B3D">
        <w:rPr>
          <w:rtl/>
        </w:rPr>
        <w:t>اگر بخواهید، می دانید که چطور آن را لغو کنید، و</w:t>
      </w:r>
    </w:p>
    <w:p w14:paraId="3F0B8AB6" w14:textId="2A9007DA" w:rsidR="00B66350" w:rsidRDefault="00AD0D8F" w:rsidP="00B66350">
      <w:pPr>
        <w:pStyle w:val="ListParagraph"/>
        <w:numPr>
          <w:ilvl w:val="0"/>
          <w:numId w:val="15"/>
        </w:numPr>
        <w:ind w:left="357" w:hanging="357"/>
        <w:contextualSpacing w:val="0"/>
      </w:pPr>
      <w:r w:rsidRPr="006C7B3D">
        <w:rPr>
          <w:rtl/>
        </w:rPr>
        <w:t>اظهاریه ترجیحات از پیش تعیین‌شده را با اراده آزاد خودتان تهیه می کنید.</w:t>
      </w:r>
    </w:p>
    <w:p w14:paraId="64B60666" w14:textId="77777777" w:rsidR="00F9162E" w:rsidRPr="006C7B3D" w:rsidRDefault="00AD0D8F" w:rsidP="00B66350">
      <w:r w:rsidRPr="006C7B3D">
        <w:rPr>
          <w:rtl/>
        </w:rPr>
        <w:t xml:space="preserve">اگر شاهد شما مطمئن نیست که آیا شما این موارد را درک می‌کنید یا نه، شما می‌توانید آن را برای او توضیح دهید یا با هم این راهنما را مرور کنید. </w:t>
      </w:r>
    </w:p>
    <w:p w14:paraId="126AF6BC" w14:textId="48F858C6" w:rsidR="00A30E1E" w:rsidRPr="006C7B3D" w:rsidRDefault="00AD0D8F" w:rsidP="00B66350">
      <w:r w:rsidRPr="006C7B3D">
        <w:rPr>
          <w:rtl/>
        </w:rPr>
        <w:lastRenderedPageBreak/>
        <w:t>ممکن است مواقعی وجود داشته باشد که افراد خاصی نتوانند شاهد فرم اظهاریه ترجیحات از پیش تعیین‌شده شما باشند چون شغل آنها به شکلی است که اجازه این کار را ندارند. شاهد شما ممکن است بخواهد قبل از مشاهده امضای فرم توسط شما، با کارفرمای خودش مشورت کند. اگر شاهد شما می‌گوید که نمی‌تواند فرم را امضا کند، به یاد داشته باشید، می‌توانید یک بزرگسال دیگر را به عنوان شاهد تان انتخاب کنید.</w:t>
      </w:r>
    </w:p>
    <w:p w14:paraId="43F7B4DE" w14:textId="77777777" w:rsidR="00AD0D8F" w:rsidRPr="006C7B3D" w:rsidRDefault="00AD0D8F" w:rsidP="00B66350">
      <w:pPr>
        <w:pStyle w:val="Heading2"/>
        <w:bidi/>
        <w:rPr>
          <w:b w:val="0"/>
          <w:bCs w:val="0"/>
        </w:rPr>
      </w:pPr>
      <w:r w:rsidRPr="006C7B3D">
        <w:rPr>
          <w:rtl/>
        </w:rPr>
        <w:t>چطور اظهاریه ترجیحات از پیش تعیین‌شده را لغو کنم؟</w:t>
      </w:r>
    </w:p>
    <w:p w14:paraId="10E28F74" w14:textId="7A72790C" w:rsidR="00AD0D8F" w:rsidRPr="006C7B3D" w:rsidRDefault="00AD0D8F" w:rsidP="00B66350">
      <w:r w:rsidRPr="006C7B3D">
        <w:rPr>
          <w:rtl/>
        </w:rPr>
        <w:t>لغو اظهاریه ترجیحات از پیش تعیین‌شده همان الزاماتی مثل تهیه آن را دارد، به عبارت دیگر، اظهاریه باید:</w:t>
      </w:r>
    </w:p>
    <w:p w14:paraId="5EA610B5" w14:textId="149AA864" w:rsidR="00AD0D8F" w:rsidRPr="006C7B3D" w:rsidRDefault="00AD0D8F" w:rsidP="00B66350">
      <w:pPr>
        <w:pStyle w:val="ListParagraph"/>
        <w:numPr>
          <w:ilvl w:val="0"/>
          <w:numId w:val="15"/>
        </w:numPr>
        <w:ind w:left="357" w:hanging="357"/>
        <w:contextualSpacing w:val="0"/>
      </w:pPr>
      <w:r w:rsidRPr="006C7B3D">
        <w:rPr>
          <w:rtl/>
        </w:rPr>
        <w:t>تمایل شما را برای لغو اظهاریه ترجیحات از پیش تعیین‌شده قبلی تان ابراز کند.</w:t>
      </w:r>
    </w:p>
    <w:p w14:paraId="23DBD91B" w14:textId="5006737F" w:rsidR="00AD0D8F" w:rsidRPr="006C7B3D" w:rsidRDefault="00AD0D8F" w:rsidP="00B66350">
      <w:pPr>
        <w:pStyle w:val="ListParagraph"/>
        <w:numPr>
          <w:ilvl w:val="0"/>
          <w:numId w:val="15"/>
        </w:numPr>
        <w:ind w:left="357" w:hanging="357"/>
        <w:contextualSpacing w:val="0"/>
      </w:pPr>
      <w:r w:rsidRPr="006C7B3D">
        <w:rPr>
          <w:rtl/>
        </w:rPr>
        <w:t>توسط شما امضا و تاریخ گذاری شود.</w:t>
      </w:r>
    </w:p>
    <w:p w14:paraId="4424A31F" w14:textId="4245BB8B" w:rsidR="00AD0D8F" w:rsidRPr="006C7B3D" w:rsidRDefault="00AD0D8F" w:rsidP="00B66350">
      <w:pPr>
        <w:pStyle w:val="ListParagraph"/>
        <w:numPr>
          <w:ilvl w:val="0"/>
          <w:numId w:val="15"/>
        </w:numPr>
        <w:ind w:left="357" w:hanging="357"/>
        <w:contextualSpacing w:val="0"/>
      </w:pPr>
      <w:r w:rsidRPr="006C7B3D">
        <w:rPr>
          <w:rtl/>
        </w:rPr>
        <w:t>توسط یک بزرگسال به همراه اظهاریه ‌ای که تأیید می‌کند شما درک می کنید که «اظهاریه از پیش تعیین‌شده» چیست و اینکه آن لغو می شود و اینکه به نظر می‌رسد شما آن را با اراده آزاد تان آنرا لغو می‌کنید، گواهی شود.</w:t>
      </w:r>
    </w:p>
    <w:p w14:paraId="4C92AC96" w14:textId="2985751C" w:rsidR="00AD0D8F" w:rsidRPr="006C7B3D" w:rsidRDefault="00AD0D8F" w:rsidP="00B66350">
      <w:pPr>
        <w:pStyle w:val="Heading2"/>
        <w:bidi/>
        <w:rPr>
          <w:b w:val="0"/>
          <w:bCs w:val="0"/>
        </w:rPr>
      </w:pPr>
      <w:r w:rsidRPr="006C7B3D">
        <w:rPr>
          <w:rtl/>
        </w:rPr>
        <w:t>من چطور مطمئن بشوم که خدمات بهداشت روان من می‌داند که من یک اظهاریه ترجیحات از پیش تعیین‌</w:t>
      </w:r>
      <w:r w:rsidR="00A3190C" w:rsidRPr="006C7B3D">
        <w:rPr>
          <w:rtl/>
        </w:rPr>
        <w:t xml:space="preserve"> </w:t>
      </w:r>
      <w:r w:rsidRPr="006C7B3D">
        <w:rPr>
          <w:rtl/>
        </w:rPr>
        <w:t>شده دارم؟</w:t>
      </w:r>
    </w:p>
    <w:p w14:paraId="31F3C58B" w14:textId="55334349" w:rsidR="00AD0D8F" w:rsidRPr="006C7B3D" w:rsidRDefault="00AD0D8F" w:rsidP="00A86329">
      <w:pPr>
        <w:pStyle w:val="ListParagraph"/>
        <w:numPr>
          <w:ilvl w:val="0"/>
          <w:numId w:val="15"/>
        </w:numPr>
        <w:spacing w:line="340" w:lineRule="exact"/>
        <w:ind w:left="363" w:hanging="340"/>
        <w:jc w:val="both"/>
      </w:pPr>
      <w:r w:rsidRPr="006C7B3D">
        <w:rPr>
          <w:rtl/>
        </w:rPr>
        <w:t>وقتی که شما فرم را پر می‌کنید، آن را به خدمات بهداشت روان و بهزیستی تان تحویل دهید. آنها یک نسخه از آن را در پرونده بالینی شما قرار خواهند داد و آن را در سیستم اطلاعات الکترونیکی بیمارستان ثبت خواهند داد.</w:t>
      </w:r>
    </w:p>
    <w:p w14:paraId="6FEE312C" w14:textId="12030862" w:rsidR="00AD0D8F" w:rsidRPr="006C7B3D" w:rsidRDefault="00AD0D8F" w:rsidP="00A86329">
      <w:pPr>
        <w:pStyle w:val="ListParagraph"/>
        <w:numPr>
          <w:ilvl w:val="0"/>
          <w:numId w:val="21"/>
        </w:numPr>
        <w:spacing w:line="340" w:lineRule="exact"/>
        <w:ind w:left="448" w:hanging="425"/>
        <w:jc w:val="both"/>
        <w:rPr>
          <w:sz w:val="24"/>
        </w:rPr>
      </w:pPr>
      <w:r w:rsidRPr="006C7B3D">
        <w:rPr>
          <w:rtl/>
        </w:rPr>
        <w:t xml:space="preserve">شما باید یک نسخه از فرم را برای خودتان نگه دارید تا در صورت مراجعه به بیمارستان یا مرکز دیگری، بتوانید از آن استفاده کنید. شما می‌توانید از مرکز بهداشت روان و بهزیستی تان بخواهید که نسخه ‌هایی برای شما تهیه کند. شما می‌توانید یک </w:t>
      </w:r>
      <w:r w:rsidRPr="006C7B3D">
        <w:rPr>
          <w:sz w:val="24"/>
          <w:rtl/>
        </w:rPr>
        <w:t>نسخه را به مراقب، فرد پشتیبان یا فرد پشتیبان تعیین‌شده تان بدهید.</w:t>
      </w:r>
    </w:p>
    <w:p w14:paraId="1FE1505C" w14:textId="77777777" w:rsidR="00AD0D8F" w:rsidRPr="006C7B3D" w:rsidRDefault="00AD0D8F" w:rsidP="00B66350">
      <w:pPr>
        <w:pStyle w:val="Heading2"/>
        <w:bidi/>
        <w:rPr>
          <w:b w:val="0"/>
          <w:bCs w:val="0"/>
        </w:rPr>
      </w:pPr>
      <w:r w:rsidRPr="006C7B3D">
        <w:rPr>
          <w:rtl/>
        </w:rPr>
        <w:t>آیا یک مدافع می‌تواند کمک کند؟</w:t>
      </w:r>
    </w:p>
    <w:p w14:paraId="21D49824" w14:textId="0838A92D" w:rsidR="00AD0D8F" w:rsidRPr="006C7B3D" w:rsidRDefault="00AD0D8F" w:rsidP="00B66350">
      <w:r w:rsidRPr="006C7B3D">
        <w:rPr>
          <w:rtl/>
        </w:rPr>
        <w:t>اگر می خواهید، مدافعین ما می‌توانند به شما در تهیه اظهاریه ترجیحات از پیش تعیین‌شده کمک کنند.</w:t>
      </w:r>
    </w:p>
    <w:p w14:paraId="73DD51D3" w14:textId="77777777" w:rsidR="00AD0D8F" w:rsidRPr="006C7B3D" w:rsidRDefault="00AD0D8F" w:rsidP="00B66350">
      <w:r w:rsidRPr="006C7B3D">
        <w:rPr>
          <w:rtl/>
        </w:rPr>
        <w:t>مدافعین مستقل ما و مدافعین مستقل اقوام اولیه همچنین می‌توانند:</w:t>
      </w:r>
    </w:p>
    <w:p w14:paraId="0C990710" w14:textId="4A6105D5" w:rsidR="00AD0D8F" w:rsidRPr="006C7B3D" w:rsidRDefault="00AD0D8F" w:rsidP="00B66350">
      <w:pPr>
        <w:pStyle w:val="ListParagraph"/>
        <w:numPr>
          <w:ilvl w:val="0"/>
          <w:numId w:val="15"/>
        </w:numPr>
        <w:ind w:left="357" w:hanging="357"/>
        <w:contextualSpacing w:val="0"/>
      </w:pPr>
      <w:r w:rsidRPr="006C7B3D">
        <w:rPr>
          <w:rtl/>
        </w:rPr>
        <w:t>به خواسته‌های شما گوش دهند و در مورد گزینه‌های شما با شما صحبت کنند.</w:t>
      </w:r>
    </w:p>
    <w:p w14:paraId="65B0AA95" w14:textId="072990D4" w:rsidR="00AD0D8F" w:rsidRPr="006C7B3D" w:rsidRDefault="00AD0D8F" w:rsidP="00B66350">
      <w:pPr>
        <w:pStyle w:val="ListParagraph"/>
        <w:numPr>
          <w:ilvl w:val="0"/>
          <w:numId w:val="15"/>
        </w:numPr>
        <w:ind w:left="357" w:hanging="357"/>
        <w:contextualSpacing w:val="0"/>
      </w:pPr>
      <w:r w:rsidRPr="006C7B3D">
        <w:rPr>
          <w:rtl/>
        </w:rPr>
        <w:t xml:space="preserve">به شما اطلاعات و پشتیبانی برای اقدام در مورد حقوق تان ارائه دهند. </w:t>
      </w:r>
    </w:p>
    <w:p w14:paraId="458CF1B1" w14:textId="60A5BD53" w:rsidR="00AD0D8F" w:rsidRPr="006C7B3D" w:rsidRDefault="00AD0D8F" w:rsidP="00B66350">
      <w:pPr>
        <w:pStyle w:val="ListParagraph"/>
        <w:numPr>
          <w:ilvl w:val="0"/>
          <w:numId w:val="15"/>
        </w:numPr>
        <w:ind w:left="357" w:hanging="357"/>
        <w:contextualSpacing w:val="0"/>
      </w:pPr>
      <w:r w:rsidRPr="006C7B3D">
        <w:rPr>
          <w:rtl/>
        </w:rPr>
        <w:t>با شما همکاری ‌کند تا بتوانید نظر تان را بیان کنید.</w:t>
      </w:r>
    </w:p>
    <w:p w14:paraId="17AA52E2" w14:textId="515D0EB7" w:rsidR="001A18F4" w:rsidRPr="006C7B3D" w:rsidRDefault="00AD0D8F" w:rsidP="00B66350">
      <w:pPr>
        <w:pStyle w:val="ListParagraph"/>
        <w:numPr>
          <w:ilvl w:val="0"/>
          <w:numId w:val="15"/>
        </w:numPr>
        <w:ind w:left="357" w:hanging="357"/>
        <w:contextualSpacing w:val="0"/>
      </w:pPr>
      <w:r w:rsidRPr="006C7B3D">
        <w:rPr>
          <w:rtl/>
        </w:rPr>
        <w:t>در صورت نیاز شما را به خدمات دیگر ارجاع ‌دهد.</w:t>
      </w:r>
    </w:p>
    <w:p w14:paraId="4F666347" w14:textId="49398BA3" w:rsidR="00C47662" w:rsidRPr="007B2AA3" w:rsidRDefault="00643911" w:rsidP="00A86329">
      <w:pPr>
        <w:pStyle w:val="Heading2"/>
        <w:shd w:val="clear" w:color="auto" w:fill="F2F2F2" w:themeFill="background1" w:themeFillShade="F2"/>
        <w:bidi/>
        <w:spacing w:before="0"/>
        <w:rPr>
          <w:rFonts w:eastAsia="SimSun"/>
          <w:lang w:eastAsia="zh-CN"/>
        </w:rPr>
      </w:pPr>
      <w:r w:rsidRPr="007B2AA3">
        <w:rPr>
          <w:rtl/>
        </w:rPr>
        <w:t xml:space="preserve">نحوه تماس با </w:t>
      </w:r>
      <w:r w:rsidRPr="007B2AA3">
        <w:t>IMHA</w:t>
      </w:r>
      <w:r w:rsidRPr="007B2AA3">
        <w:rPr>
          <w:rtl/>
        </w:rPr>
        <w:t xml:space="preserve"> و کسب اطلاعات بیشتر</w:t>
      </w:r>
    </w:p>
    <w:p w14:paraId="7F7206FE" w14:textId="7E6841D8" w:rsidR="00643911" w:rsidRPr="006C7B3D" w:rsidRDefault="00643911" w:rsidP="00A86329">
      <w:pPr>
        <w:pStyle w:val="ListParagraph"/>
        <w:numPr>
          <w:ilvl w:val="0"/>
          <w:numId w:val="16"/>
        </w:numPr>
        <w:shd w:val="clear" w:color="auto" w:fill="F2F2F2" w:themeFill="background1" w:themeFillShade="F2"/>
        <w:spacing w:after="0" w:line="360" w:lineRule="auto"/>
      </w:pPr>
      <w:r w:rsidRPr="006C7B3D">
        <w:rPr>
          <w:rtl/>
        </w:rPr>
        <w:t xml:space="preserve">به وب‌سایت </w:t>
      </w:r>
      <w:r w:rsidR="00B61468" w:rsidRPr="006C7B3D">
        <w:rPr>
          <w:rtl/>
        </w:rPr>
        <w:t xml:space="preserve"> </w:t>
      </w:r>
      <w:hyperlink r:id="rId14" w:history="1">
        <w:r w:rsidR="00B61468" w:rsidRPr="006C7B3D">
          <w:rPr>
            <w:rStyle w:val="Hyperlink"/>
            <w:rFonts w:ascii="Calibri" w:hAnsi="Calibri"/>
          </w:rPr>
          <w:t>www.imha.vic.gov.au</w:t>
        </w:r>
      </w:hyperlink>
      <w:r w:rsidRPr="006C7B3D">
        <w:rPr>
          <w:rtl/>
        </w:rPr>
        <w:t>مراجعه کنید و ویدیوهای اظهاریه ترجیحات از پیش تعیین‌شده ما را ببینید.</w:t>
      </w:r>
    </w:p>
    <w:p w14:paraId="54834CDC" w14:textId="7BAE6D05" w:rsidR="00643911" w:rsidRPr="006C7B3D" w:rsidRDefault="00643911" w:rsidP="00A86329">
      <w:pPr>
        <w:pStyle w:val="ListParagraph"/>
        <w:numPr>
          <w:ilvl w:val="0"/>
          <w:numId w:val="16"/>
        </w:numPr>
        <w:shd w:val="clear" w:color="auto" w:fill="F2F2F2" w:themeFill="background1" w:themeFillShade="F2"/>
        <w:spacing w:after="0" w:line="360" w:lineRule="auto"/>
      </w:pPr>
      <w:r w:rsidRPr="006C7B3D">
        <w:rPr>
          <w:rtl/>
        </w:rPr>
        <w:t xml:space="preserve">به </w:t>
      </w:r>
      <w:hyperlink r:id="rId15" w:history="1">
        <w:r w:rsidR="005E642A" w:rsidRPr="006C7B3D">
          <w:rPr>
            <w:rStyle w:val="Hyperlink"/>
            <w:rFonts w:ascii="Calibri" w:hAnsi="Calibri"/>
          </w:rPr>
          <w:t>contact@imha.vic.gov.au</w:t>
        </w:r>
      </w:hyperlink>
      <w:r w:rsidRPr="006C7B3D">
        <w:rPr>
          <w:rtl/>
        </w:rPr>
        <w:t xml:space="preserve"> ایمیل بفرستید.</w:t>
      </w:r>
    </w:p>
    <w:p w14:paraId="4C28873C" w14:textId="232A9E4B" w:rsidR="00643911" w:rsidRPr="006C7B3D" w:rsidRDefault="00643911" w:rsidP="00A86329">
      <w:pPr>
        <w:pStyle w:val="ListParagraph"/>
        <w:numPr>
          <w:ilvl w:val="0"/>
          <w:numId w:val="16"/>
        </w:numPr>
        <w:shd w:val="clear" w:color="auto" w:fill="F2F2F2" w:themeFill="background1" w:themeFillShade="F2"/>
        <w:spacing w:after="0" w:line="360" w:lineRule="auto"/>
      </w:pPr>
      <w:r w:rsidRPr="006C7B3D">
        <w:rPr>
          <w:rtl/>
        </w:rPr>
        <w:t xml:space="preserve">با خط تلفن </w:t>
      </w:r>
      <w:r w:rsidRPr="006C7B3D">
        <w:t>IMHA</w:t>
      </w:r>
      <w:r w:rsidRPr="006C7B3D">
        <w:rPr>
          <w:rtl/>
        </w:rPr>
        <w:t xml:space="preserve"> به شماره</w:t>
      </w:r>
      <w:r w:rsidR="005E642A" w:rsidRPr="006C7B3D">
        <w:rPr>
          <w:rtl/>
        </w:rPr>
        <w:t xml:space="preserve"> </w:t>
      </w:r>
      <w:r w:rsidR="005E642A" w:rsidRPr="006C7B3D">
        <w:rPr>
          <w:b/>
          <w:bCs/>
          <w:rtl/>
        </w:rPr>
        <w:t xml:space="preserve">1300 947 820 </w:t>
      </w:r>
      <w:r w:rsidRPr="006C7B3D">
        <w:rPr>
          <w:rtl/>
        </w:rPr>
        <w:t xml:space="preserve">که توسط مدافعان </w:t>
      </w:r>
      <w:r w:rsidRPr="006C7B3D">
        <w:t>IMHA</w:t>
      </w:r>
      <w:r w:rsidRPr="006C7B3D">
        <w:rPr>
          <w:rtl/>
        </w:rPr>
        <w:t xml:space="preserve"> اداره می‌شود، تماس بگیرید. 9.30 صبح تا 4.30 بعد از ظهر، هفت روز هفته (به جز تعطیلات رسمی)</w:t>
      </w:r>
    </w:p>
    <w:p w14:paraId="49D8F78A" w14:textId="52BFDF7A" w:rsidR="00643911" w:rsidRPr="006C7B3D" w:rsidRDefault="00643911" w:rsidP="00A86329">
      <w:pPr>
        <w:pStyle w:val="ListParagraph"/>
        <w:numPr>
          <w:ilvl w:val="0"/>
          <w:numId w:val="16"/>
        </w:numPr>
        <w:shd w:val="clear" w:color="auto" w:fill="F2F2F2" w:themeFill="background1" w:themeFillShade="F2"/>
        <w:spacing w:after="0" w:line="360" w:lineRule="auto"/>
      </w:pPr>
      <w:r w:rsidRPr="006C7B3D">
        <w:rPr>
          <w:rtl/>
        </w:rPr>
        <w:t xml:space="preserve"> با خط حقوق </w:t>
      </w:r>
      <w:r w:rsidRPr="006C7B3D">
        <w:t>IMHA</w:t>
      </w:r>
      <w:r w:rsidRPr="006C7B3D">
        <w:rPr>
          <w:rtl/>
        </w:rPr>
        <w:t xml:space="preserve"> با شماره</w:t>
      </w:r>
      <w:r w:rsidR="00340BF7" w:rsidRPr="006C7B3D">
        <w:rPr>
          <w:rtl/>
        </w:rPr>
        <w:t xml:space="preserve"> </w:t>
      </w:r>
      <w:r w:rsidR="00340BF7" w:rsidRPr="006C7B3D">
        <w:rPr>
          <w:b/>
          <w:bCs/>
          <w:rtl/>
        </w:rPr>
        <w:t>1800 959 353</w:t>
      </w:r>
      <w:r w:rsidR="00B66350">
        <w:rPr>
          <w:rFonts w:hint="cs"/>
          <w:rtl/>
        </w:rPr>
        <w:t xml:space="preserve"> </w:t>
      </w:r>
      <w:r w:rsidRPr="006C7B3D">
        <w:rPr>
          <w:rtl/>
        </w:rPr>
        <w:t>تماس بگیرید تا صدای ضبط شده‌ای در مورد حقوق تان را بشنوید.</w:t>
      </w:r>
    </w:p>
    <w:p w14:paraId="5B2ED30D" w14:textId="3658D1EC" w:rsidR="00D3705E" w:rsidRDefault="00643911" w:rsidP="00A86329">
      <w:pPr>
        <w:pStyle w:val="ListParagraph"/>
        <w:numPr>
          <w:ilvl w:val="0"/>
          <w:numId w:val="16"/>
        </w:numPr>
        <w:shd w:val="clear" w:color="auto" w:fill="F2F2F2" w:themeFill="background1" w:themeFillShade="F2"/>
        <w:spacing w:after="0" w:line="360" w:lineRule="auto"/>
        <w:rPr>
          <w:rtl/>
        </w:rPr>
      </w:pPr>
      <w:r w:rsidRPr="006C7B3D">
        <w:rPr>
          <w:rtl/>
        </w:rPr>
        <w:t xml:space="preserve">از یک ارائه‌دهنده خدمات بهداشت روان، مراقب، خویشاوند یا فرد پشتیبان دیگر بخواهید که برای تماس با </w:t>
      </w:r>
      <w:r w:rsidRPr="006C7B3D">
        <w:t>IMHA</w:t>
      </w:r>
      <w:r w:rsidRPr="006C7B3D">
        <w:rPr>
          <w:rtl/>
        </w:rPr>
        <w:t xml:space="preserve"> به شما کمک کنند. </w:t>
      </w:r>
    </w:p>
    <w:p w14:paraId="2E97BCC5" w14:textId="7B967211" w:rsidR="00A66FC0" w:rsidRPr="00A66FC0" w:rsidRDefault="00A66FC0" w:rsidP="00A66FC0">
      <w:r>
        <w:rPr>
          <w:noProof/>
        </w:rPr>
        <w:lastRenderedPageBreak/>
        <w:drawing>
          <wp:inline distT="0" distB="0" distL="0" distR="0" wp14:anchorId="36D256C4" wp14:editId="4F8D522D">
            <wp:extent cx="1028700" cy="1019175"/>
            <wp:effectExtent l="0" t="0" r="0" b="9525"/>
            <wp:docPr id="1636467303"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67303" name="Picture 2" descr="QR code links to www.imha.vic.gov.au"/>
                    <pic:cNvPicPr>
                      <a:picLocks noChangeAspect="1" noChangeArrowheads="1"/>
                    </pic:cNvPicPr>
                  </pic:nvPicPr>
                  <pic:blipFill rotWithShape="1">
                    <a:blip r:embed="rId16">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A66FC0" w:rsidRPr="00A66FC0" w:rsidSect="00A86329">
      <w:headerReference w:type="even" r:id="rId17"/>
      <w:headerReference w:type="default" r:id="rId18"/>
      <w:footerReference w:type="even" r:id="rId19"/>
      <w:footerReference w:type="default" r:id="rId20"/>
      <w:headerReference w:type="first" r:id="rId21"/>
      <w:footerReference w:type="first" r:id="rId22"/>
      <w:pgSz w:w="11909" w:h="16834" w:code="9"/>
      <w:pgMar w:top="1037" w:right="907" w:bottom="965" w:left="907" w:header="259" w:footer="490" w:gutter="0"/>
      <w:paperSrc w:first="7" w:other="7"/>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957C" w14:textId="77777777" w:rsidR="0057398C" w:rsidRDefault="0057398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844429F" w14:textId="77777777" w:rsidR="0057398C" w:rsidRDefault="0057398C"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50CE372" w14:textId="77777777" w:rsidR="0057398C" w:rsidRDefault="00573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Pr="006C7B3D"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Pr="006C7B3D" w:rsidRDefault="00BB122F" w:rsidP="008074B3">
    <w:pPr>
      <w:pStyle w:val="Footer"/>
      <w:ind w:right="360" w:firstLine="360"/>
    </w:pPr>
  </w:p>
  <w:p w14:paraId="5A23E1E4" w14:textId="77777777" w:rsidR="00BB122F" w:rsidRPr="006C7B3D"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ACF0FD1" w:rsidR="002A5C02" w:rsidRPr="006C7B3D" w:rsidRDefault="00BE3580" w:rsidP="002A5C02">
    <w:pPr>
      <w:pStyle w:val="Footer"/>
      <w:ind w:right="20"/>
      <w:jc w:val="center"/>
      <w:rPr>
        <w:rStyle w:val="PageNumber"/>
      </w:rPr>
    </w:pPr>
    <w:r w:rsidRPr="006C7B3D">
      <w:rPr>
        <w:rFonts w:cs="Arial"/>
        <w:b/>
        <w:i/>
        <w:noProof/>
        <w:rtl/>
        <w:lang w:eastAsia="en-AU"/>
      </w:rPr>
      <mc:AlternateContent>
        <mc:Choice Requires="wps">
          <w:drawing>
            <wp:anchor distT="0" distB="0" distL="114300" distR="114300" simplePos="0" relativeHeight="251658247" behindDoc="0" locked="0" layoutInCell="1" allowOverlap="1" wp14:anchorId="1979A9CF" wp14:editId="2FE2C976">
              <wp:simplePos x="0" y="0"/>
              <wp:positionH relativeFrom="column">
                <wp:posOffset>235041</wp:posOffset>
              </wp:positionH>
              <wp:positionV relativeFrom="paragraph">
                <wp:posOffset>267789</wp:posOffset>
              </wp:positionV>
              <wp:extent cx="1963420" cy="473528"/>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1963420" cy="473528"/>
                      </a:xfrm>
                      <a:prstGeom prst="rect">
                        <a:avLst/>
                      </a:prstGeom>
                      <a:solidFill>
                        <a:schemeClr val="lt1">
                          <a:alpha val="12000"/>
                        </a:schemeClr>
                      </a:solidFill>
                      <a:ln w="6350">
                        <a:noFill/>
                      </a:ln>
                    </wps:spPr>
                    <wps:txbx>
                      <w:txbxContent>
                        <w:p w14:paraId="33891274" w14:textId="77777777" w:rsidR="00BE3580" w:rsidRPr="006C7B3D" w:rsidRDefault="00BE3580" w:rsidP="00BE3580">
                          <w:pPr>
                            <w:spacing w:line="240" w:lineRule="auto"/>
                            <w:rPr>
                              <w:color w:val="C63C1B"/>
                              <w:sz w:val="16"/>
                              <w:szCs w:val="16"/>
                            </w:rPr>
                          </w:pPr>
                          <w:r w:rsidRPr="006C7B3D">
                            <w:rPr>
                              <w:color w:val="C63C1B"/>
                              <w:sz w:val="16"/>
                              <w:szCs w:val="16"/>
                              <w:rtl/>
                            </w:rPr>
                            <w:t>دسترس</w:t>
                          </w:r>
                          <w:r w:rsidRPr="006C7B3D">
                            <w:rPr>
                              <w:rFonts w:hint="cs"/>
                              <w:color w:val="C63C1B"/>
                              <w:sz w:val="16"/>
                              <w:szCs w:val="16"/>
                              <w:rtl/>
                            </w:rPr>
                            <w:t>ی</w:t>
                          </w:r>
                          <w:r w:rsidRPr="006C7B3D">
                            <w:rPr>
                              <w:color w:val="C63C1B"/>
                              <w:sz w:val="16"/>
                              <w:szCs w:val="16"/>
                              <w:rtl/>
                            </w:rPr>
                            <w:t xml:space="preserve"> را</w:t>
                          </w:r>
                          <w:r w:rsidRPr="006C7B3D">
                            <w:rPr>
                              <w:rFonts w:hint="cs"/>
                              <w:color w:val="C63C1B"/>
                              <w:sz w:val="16"/>
                              <w:szCs w:val="16"/>
                              <w:rtl/>
                            </w:rPr>
                            <w:t>ی</w:t>
                          </w:r>
                          <w:r w:rsidRPr="006C7B3D">
                            <w:rPr>
                              <w:rFonts w:hint="eastAsia"/>
                              <w:color w:val="C63C1B"/>
                              <w:sz w:val="16"/>
                              <w:szCs w:val="16"/>
                              <w:rtl/>
                            </w:rPr>
                            <w:t>گان</w:t>
                          </w:r>
                          <w:r w:rsidRPr="006C7B3D">
                            <w:rPr>
                              <w:color w:val="C63C1B"/>
                              <w:sz w:val="16"/>
                              <w:szCs w:val="16"/>
                              <w:rtl/>
                            </w:rPr>
                            <w:t xml:space="preserve"> به مترجم.</w:t>
                          </w:r>
                          <w:r w:rsidRPr="006C7B3D">
                            <w:rPr>
                              <w:color w:val="C63C1B"/>
                              <w:sz w:val="16"/>
                              <w:szCs w:val="16"/>
                            </w:rPr>
                            <w:br/>
                          </w:r>
                          <w:r w:rsidRPr="006C7B3D">
                            <w:rPr>
                              <w:color w:val="C63C1B"/>
                              <w:sz w:val="16"/>
                              <w:szCs w:val="16"/>
                              <w:rtl/>
                            </w:rPr>
                            <w:t xml:space="preserve">با شماره </w:t>
                          </w:r>
                          <w:r w:rsidRPr="006C7B3D">
                            <w:rPr>
                              <w:rFonts w:eastAsia="SimSun" w:hint="eastAsia"/>
                              <w:b/>
                              <w:bCs/>
                              <w:color w:val="C63C1B"/>
                              <w:sz w:val="16"/>
                              <w:szCs w:val="16"/>
                              <w:rtl/>
                              <w:lang w:eastAsia="zh-CN"/>
                            </w:rPr>
                            <w:t>450</w:t>
                          </w:r>
                          <w:r w:rsidRPr="006C7B3D">
                            <w:rPr>
                              <w:b/>
                              <w:bCs/>
                              <w:color w:val="C63C1B"/>
                              <w:sz w:val="16"/>
                              <w:szCs w:val="16"/>
                              <w:rtl/>
                            </w:rPr>
                            <w:t xml:space="preserve"> </w:t>
                          </w:r>
                          <w:r w:rsidRPr="006C7B3D">
                            <w:rPr>
                              <w:rFonts w:eastAsia="SimSun" w:hint="eastAsia"/>
                              <w:b/>
                              <w:bCs/>
                              <w:color w:val="C63C1B"/>
                              <w:sz w:val="16"/>
                              <w:szCs w:val="16"/>
                              <w:rtl/>
                              <w:lang w:eastAsia="zh-CN"/>
                            </w:rPr>
                            <w:t>131</w:t>
                          </w:r>
                          <w:r w:rsidRPr="006C7B3D">
                            <w:rPr>
                              <w:color w:val="C63C1B"/>
                              <w:sz w:val="16"/>
                              <w:szCs w:val="16"/>
                              <w:rtl/>
                            </w:rPr>
                            <w:t xml:space="preserve"> تماس بگ</w:t>
                          </w:r>
                          <w:r w:rsidRPr="006C7B3D">
                            <w:rPr>
                              <w:rFonts w:hint="cs"/>
                              <w:color w:val="C63C1B"/>
                              <w:sz w:val="16"/>
                              <w:szCs w:val="16"/>
                              <w:rtl/>
                            </w:rPr>
                            <w:t>ی</w:t>
                          </w:r>
                          <w:r w:rsidRPr="006C7B3D">
                            <w:rPr>
                              <w:rFonts w:hint="eastAsia"/>
                              <w:color w:val="C63C1B"/>
                              <w:sz w:val="16"/>
                              <w:szCs w:val="16"/>
                              <w:rtl/>
                            </w:rPr>
                            <w:t>ر</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و از آنها بخواه</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که با ما تماس بگ</w:t>
                          </w:r>
                          <w:r w:rsidRPr="006C7B3D">
                            <w:rPr>
                              <w:rFonts w:hint="cs"/>
                              <w:color w:val="C63C1B"/>
                              <w:sz w:val="16"/>
                              <w:szCs w:val="16"/>
                              <w:rtl/>
                            </w:rPr>
                            <w:t>ی</w:t>
                          </w:r>
                          <w:r w:rsidRPr="006C7B3D">
                            <w:rPr>
                              <w:rFonts w:hint="eastAsia"/>
                              <w:color w:val="C63C1B"/>
                              <w:sz w:val="16"/>
                              <w:szCs w:val="16"/>
                              <w:rtl/>
                            </w:rPr>
                            <w:t>رند</w:t>
                          </w:r>
                          <w:r w:rsidRPr="006C7B3D">
                            <w:rPr>
                              <w:color w:val="C63C1B"/>
                              <w:sz w:val="16"/>
                              <w:szCs w:val="16"/>
                              <w:rtl/>
                            </w:rPr>
                            <w:t>.</w:t>
                          </w:r>
                        </w:p>
                        <w:p w14:paraId="107DA107" w14:textId="7532A8F7" w:rsidR="002A5C02" w:rsidRPr="006C7B3D" w:rsidRDefault="002A5C02" w:rsidP="00643911">
                          <w:pPr>
                            <w:spacing w:line="240" w:lineRule="auto"/>
                            <w:rPr>
                              <w:rFonts w:cs="Arial"/>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5pt;margin-top:21.1pt;width:154.6pt;height:37.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" fillcolor="white [3201]" stroked="f" strokeweight=".5pt">
              <v:fill opacity="7967f"/>
              <v:textbox inset="1mm,1mm,1mm,1mm">
                <w:txbxContent>
                  <w:p w14:paraId="33891274" w14:textId="77777777" w:rsidR="00BE3580" w:rsidRPr="006C7B3D" w:rsidRDefault="00BE3580" w:rsidP="00BE3580">
                    <w:pPr>
                      <w:spacing w:line="240" w:lineRule="auto"/>
                      <w:rPr>
                        <w:color w:val="C63C1B"/>
                        <w:sz w:val="16"/>
                        <w:szCs w:val="16"/>
                      </w:rPr>
                    </w:pPr>
                    <w:r w:rsidRPr="006C7B3D">
                      <w:rPr>
                        <w:color w:val="C63C1B"/>
                        <w:sz w:val="16"/>
                        <w:szCs w:val="16"/>
                        <w:rtl/>
                      </w:rPr>
                      <w:t>دسترس</w:t>
                    </w:r>
                    <w:r w:rsidRPr="006C7B3D">
                      <w:rPr>
                        <w:rFonts w:hint="cs"/>
                        <w:color w:val="C63C1B"/>
                        <w:sz w:val="16"/>
                        <w:szCs w:val="16"/>
                        <w:rtl/>
                      </w:rPr>
                      <w:t>ی</w:t>
                    </w:r>
                    <w:r w:rsidRPr="006C7B3D">
                      <w:rPr>
                        <w:color w:val="C63C1B"/>
                        <w:sz w:val="16"/>
                        <w:szCs w:val="16"/>
                        <w:rtl/>
                      </w:rPr>
                      <w:t xml:space="preserve"> را</w:t>
                    </w:r>
                    <w:r w:rsidRPr="006C7B3D">
                      <w:rPr>
                        <w:rFonts w:hint="cs"/>
                        <w:color w:val="C63C1B"/>
                        <w:sz w:val="16"/>
                        <w:szCs w:val="16"/>
                        <w:rtl/>
                      </w:rPr>
                      <w:t>ی</w:t>
                    </w:r>
                    <w:r w:rsidRPr="006C7B3D">
                      <w:rPr>
                        <w:rFonts w:hint="eastAsia"/>
                        <w:color w:val="C63C1B"/>
                        <w:sz w:val="16"/>
                        <w:szCs w:val="16"/>
                        <w:rtl/>
                      </w:rPr>
                      <w:t>گان</w:t>
                    </w:r>
                    <w:r w:rsidRPr="006C7B3D">
                      <w:rPr>
                        <w:color w:val="C63C1B"/>
                        <w:sz w:val="16"/>
                        <w:szCs w:val="16"/>
                        <w:rtl/>
                      </w:rPr>
                      <w:t xml:space="preserve"> به مترجم.</w:t>
                    </w:r>
                    <w:r w:rsidRPr="006C7B3D">
                      <w:rPr>
                        <w:color w:val="C63C1B"/>
                        <w:sz w:val="16"/>
                        <w:szCs w:val="16"/>
                      </w:rPr>
                      <w:br/>
                    </w:r>
                    <w:r w:rsidRPr="006C7B3D">
                      <w:rPr>
                        <w:color w:val="C63C1B"/>
                        <w:sz w:val="16"/>
                        <w:szCs w:val="16"/>
                        <w:rtl/>
                      </w:rPr>
                      <w:t xml:space="preserve">با شماره </w:t>
                    </w:r>
                    <w:r w:rsidRPr="006C7B3D">
                      <w:rPr>
                        <w:rFonts w:eastAsia="SimSun" w:hint="eastAsia"/>
                        <w:b/>
                        <w:bCs/>
                        <w:color w:val="C63C1B"/>
                        <w:sz w:val="16"/>
                        <w:szCs w:val="16"/>
                        <w:rtl/>
                        <w:lang w:eastAsia="zh-CN"/>
                      </w:rPr>
                      <w:t>450</w:t>
                    </w:r>
                    <w:r w:rsidRPr="006C7B3D">
                      <w:rPr>
                        <w:b/>
                        <w:bCs/>
                        <w:color w:val="C63C1B"/>
                        <w:sz w:val="16"/>
                        <w:szCs w:val="16"/>
                        <w:rtl/>
                      </w:rPr>
                      <w:t xml:space="preserve"> </w:t>
                    </w:r>
                    <w:r w:rsidRPr="006C7B3D">
                      <w:rPr>
                        <w:rFonts w:eastAsia="SimSun" w:hint="eastAsia"/>
                        <w:b/>
                        <w:bCs/>
                        <w:color w:val="C63C1B"/>
                        <w:sz w:val="16"/>
                        <w:szCs w:val="16"/>
                        <w:rtl/>
                        <w:lang w:eastAsia="zh-CN"/>
                      </w:rPr>
                      <w:t>131</w:t>
                    </w:r>
                    <w:r w:rsidRPr="006C7B3D">
                      <w:rPr>
                        <w:color w:val="C63C1B"/>
                        <w:sz w:val="16"/>
                        <w:szCs w:val="16"/>
                        <w:rtl/>
                      </w:rPr>
                      <w:t xml:space="preserve"> تماس بگ</w:t>
                    </w:r>
                    <w:r w:rsidRPr="006C7B3D">
                      <w:rPr>
                        <w:rFonts w:hint="cs"/>
                        <w:color w:val="C63C1B"/>
                        <w:sz w:val="16"/>
                        <w:szCs w:val="16"/>
                        <w:rtl/>
                      </w:rPr>
                      <w:t>ی</w:t>
                    </w:r>
                    <w:r w:rsidRPr="006C7B3D">
                      <w:rPr>
                        <w:rFonts w:hint="eastAsia"/>
                        <w:color w:val="C63C1B"/>
                        <w:sz w:val="16"/>
                        <w:szCs w:val="16"/>
                        <w:rtl/>
                      </w:rPr>
                      <w:t>ر</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و از آنها بخواه</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که با ما تماس بگ</w:t>
                    </w:r>
                    <w:r w:rsidRPr="006C7B3D">
                      <w:rPr>
                        <w:rFonts w:hint="cs"/>
                        <w:color w:val="C63C1B"/>
                        <w:sz w:val="16"/>
                        <w:szCs w:val="16"/>
                        <w:rtl/>
                      </w:rPr>
                      <w:t>ی</w:t>
                    </w:r>
                    <w:r w:rsidRPr="006C7B3D">
                      <w:rPr>
                        <w:rFonts w:hint="eastAsia"/>
                        <w:color w:val="C63C1B"/>
                        <w:sz w:val="16"/>
                        <w:szCs w:val="16"/>
                        <w:rtl/>
                      </w:rPr>
                      <w:t>رند</w:t>
                    </w:r>
                    <w:r w:rsidRPr="006C7B3D">
                      <w:rPr>
                        <w:color w:val="C63C1B"/>
                        <w:sz w:val="16"/>
                        <w:szCs w:val="16"/>
                        <w:rtl/>
                      </w:rPr>
                      <w:t>.</w:t>
                    </w:r>
                  </w:p>
                  <w:p w14:paraId="107DA107" w14:textId="7532A8F7" w:rsidR="002A5C02" w:rsidRPr="006C7B3D" w:rsidRDefault="002A5C02" w:rsidP="00643911">
                    <w:pPr>
                      <w:spacing w:line="240" w:lineRule="auto"/>
                      <w:rPr>
                        <w:rFonts w:cs="Arial"/>
                        <w:color w:val="C63C1B"/>
                        <w:sz w:val="16"/>
                        <w:szCs w:val="16"/>
                      </w:rPr>
                    </w:pP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6B9A61A7">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1CA13869">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1B4A41E8" w:rsidR="002A5C02" w:rsidRPr="006C7B3D" w:rsidRDefault="002F2155" w:rsidP="002A5C02">
    <w:pPr>
      <w:pStyle w:val="Footer"/>
      <w:ind w:right="20"/>
      <w:jc w:val="center"/>
    </w:pPr>
    <w:r w:rsidRPr="006C7B3D">
      <w:rPr>
        <w:rFonts w:cs="Arial"/>
        <w:noProof/>
        <w:rtl/>
      </w:rPr>
      <w:drawing>
        <wp:anchor distT="0" distB="0" distL="114300" distR="114300" simplePos="0" relativeHeight="251658249" behindDoc="0" locked="0" layoutInCell="1" allowOverlap="1" wp14:anchorId="789D1324" wp14:editId="6FFDC79E">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sidRPr="006C7B3D">
      <w:rPr>
        <w:rStyle w:val="PageNumber"/>
        <w:rFonts w:cs="Arial"/>
      </w:rPr>
      <w:fldChar w:fldCharType="begin"/>
    </w:r>
    <w:r w:rsidR="002A5C02" w:rsidRPr="006C7B3D">
      <w:rPr>
        <w:rStyle w:val="PageNumber"/>
        <w:rFonts w:cs="Arial"/>
        <w:rtl/>
      </w:rPr>
      <w:instrText xml:space="preserve"> </w:instrText>
    </w:r>
    <w:r w:rsidR="002A5C02" w:rsidRPr="006C7B3D">
      <w:rPr>
        <w:rStyle w:val="PageNumber"/>
      </w:rPr>
      <w:instrText xml:space="preserve">PAGE </w:instrText>
    </w:r>
    <w:r w:rsidR="002A5C02" w:rsidRPr="006C7B3D">
      <w:rPr>
        <w:rStyle w:val="PageNumber"/>
      </w:rPr>
      <w:fldChar w:fldCharType="separate"/>
    </w:r>
    <w:r w:rsidR="00165F19" w:rsidRPr="006C7B3D">
      <w:rPr>
        <w:rStyle w:val="PageNumber"/>
        <w:noProof/>
      </w:rPr>
      <w:t>3</w:t>
    </w:r>
    <w:r w:rsidR="002A5C02" w:rsidRPr="006C7B3D">
      <w:rPr>
        <w:rStyle w:val="PageNumber"/>
      </w:rPr>
      <w:fldChar w:fldCharType="end"/>
    </w:r>
    <w:r w:rsidR="002A5C02" w:rsidRPr="006C7B3D">
      <w:rPr>
        <w:rFonts w:cs="Arial"/>
        <w:noProof/>
        <w:rtl/>
        <w:lang w:eastAsia="en-AU"/>
      </w:rPr>
      <mc:AlternateContent>
        <mc:Choice Requires="wps">
          <w:drawing>
            <wp:anchor distT="0" distB="0" distL="114300" distR="114300" simplePos="0" relativeHeight="251658245" behindDoc="0" locked="1" layoutInCell="1" allowOverlap="1" wp14:anchorId="2F949352" wp14:editId="75DFF06E">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2B5D3"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924807C" w:rsidR="00D63E0B" w:rsidRPr="006C7B3D" w:rsidRDefault="00A17BE5"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763663F6">
              <wp:simplePos x="0" y="0"/>
              <wp:positionH relativeFrom="column">
                <wp:posOffset>235585</wp:posOffset>
              </wp:positionH>
              <wp:positionV relativeFrom="paragraph">
                <wp:posOffset>192861</wp:posOffset>
              </wp:positionV>
              <wp:extent cx="1978660" cy="438912"/>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8660" cy="438912"/>
                      </a:xfrm>
                      <a:prstGeom prst="rect">
                        <a:avLst/>
                      </a:prstGeom>
                      <a:solidFill>
                        <a:schemeClr val="lt1">
                          <a:alpha val="12000"/>
                        </a:schemeClr>
                      </a:solidFill>
                      <a:ln w="6350">
                        <a:noFill/>
                      </a:ln>
                    </wps:spPr>
                    <wps:txbx>
                      <w:txbxContent>
                        <w:p w14:paraId="6FB46618" w14:textId="6656422F" w:rsidR="00A17BE5" w:rsidRPr="006C7B3D" w:rsidRDefault="00A17BE5" w:rsidP="00A17BE5">
                          <w:pPr>
                            <w:spacing w:line="240" w:lineRule="auto"/>
                            <w:rPr>
                              <w:color w:val="C63C1B"/>
                              <w:sz w:val="16"/>
                              <w:szCs w:val="16"/>
                            </w:rPr>
                          </w:pPr>
                          <w:r w:rsidRPr="006C7B3D">
                            <w:rPr>
                              <w:color w:val="C63C1B"/>
                              <w:sz w:val="16"/>
                              <w:szCs w:val="16"/>
                              <w:rtl/>
                            </w:rPr>
                            <w:t>دسترس</w:t>
                          </w:r>
                          <w:r w:rsidRPr="006C7B3D">
                            <w:rPr>
                              <w:rFonts w:hint="cs"/>
                              <w:color w:val="C63C1B"/>
                              <w:sz w:val="16"/>
                              <w:szCs w:val="16"/>
                              <w:rtl/>
                            </w:rPr>
                            <w:t>ی</w:t>
                          </w:r>
                          <w:r w:rsidRPr="006C7B3D">
                            <w:rPr>
                              <w:color w:val="C63C1B"/>
                              <w:sz w:val="16"/>
                              <w:szCs w:val="16"/>
                              <w:rtl/>
                            </w:rPr>
                            <w:t xml:space="preserve"> را</w:t>
                          </w:r>
                          <w:r w:rsidRPr="006C7B3D">
                            <w:rPr>
                              <w:rFonts w:hint="cs"/>
                              <w:color w:val="C63C1B"/>
                              <w:sz w:val="16"/>
                              <w:szCs w:val="16"/>
                              <w:rtl/>
                            </w:rPr>
                            <w:t>ی</w:t>
                          </w:r>
                          <w:r w:rsidRPr="006C7B3D">
                            <w:rPr>
                              <w:rFonts w:hint="eastAsia"/>
                              <w:color w:val="C63C1B"/>
                              <w:sz w:val="16"/>
                              <w:szCs w:val="16"/>
                              <w:rtl/>
                            </w:rPr>
                            <w:t>گان</w:t>
                          </w:r>
                          <w:r w:rsidRPr="006C7B3D">
                            <w:rPr>
                              <w:color w:val="C63C1B"/>
                              <w:sz w:val="16"/>
                              <w:szCs w:val="16"/>
                              <w:rtl/>
                            </w:rPr>
                            <w:t xml:space="preserve"> به مترجم.</w:t>
                          </w:r>
                          <w:r w:rsidRPr="006C7B3D">
                            <w:rPr>
                              <w:color w:val="C63C1B"/>
                              <w:sz w:val="16"/>
                              <w:szCs w:val="16"/>
                            </w:rPr>
                            <w:br/>
                          </w:r>
                          <w:r w:rsidRPr="006C7B3D">
                            <w:rPr>
                              <w:color w:val="C63C1B"/>
                              <w:sz w:val="16"/>
                              <w:szCs w:val="16"/>
                              <w:rtl/>
                            </w:rPr>
                            <w:t xml:space="preserve">با شماره </w:t>
                          </w:r>
                          <w:r w:rsidR="00C62C35" w:rsidRPr="006C7B3D">
                            <w:rPr>
                              <w:rFonts w:eastAsia="SimSun" w:hint="eastAsia"/>
                              <w:b/>
                              <w:bCs/>
                              <w:color w:val="C63C1B"/>
                              <w:sz w:val="16"/>
                              <w:szCs w:val="16"/>
                              <w:rtl/>
                              <w:lang w:eastAsia="zh-CN"/>
                            </w:rPr>
                            <w:t>450</w:t>
                          </w:r>
                          <w:r w:rsidRPr="006C7B3D">
                            <w:rPr>
                              <w:b/>
                              <w:bCs/>
                              <w:color w:val="C63C1B"/>
                              <w:sz w:val="16"/>
                              <w:szCs w:val="16"/>
                              <w:rtl/>
                            </w:rPr>
                            <w:t xml:space="preserve"> </w:t>
                          </w:r>
                          <w:r w:rsidR="00C62C35" w:rsidRPr="006C7B3D">
                            <w:rPr>
                              <w:rFonts w:eastAsia="SimSun" w:hint="eastAsia"/>
                              <w:b/>
                              <w:bCs/>
                              <w:color w:val="C63C1B"/>
                              <w:sz w:val="16"/>
                              <w:szCs w:val="16"/>
                              <w:rtl/>
                              <w:lang w:eastAsia="zh-CN"/>
                            </w:rPr>
                            <w:t>131</w:t>
                          </w:r>
                          <w:r w:rsidRPr="006C7B3D">
                            <w:rPr>
                              <w:color w:val="C63C1B"/>
                              <w:sz w:val="16"/>
                              <w:szCs w:val="16"/>
                              <w:rtl/>
                            </w:rPr>
                            <w:t xml:space="preserve"> تماس بگ</w:t>
                          </w:r>
                          <w:r w:rsidRPr="006C7B3D">
                            <w:rPr>
                              <w:rFonts w:hint="cs"/>
                              <w:color w:val="C63C1B"/>
                              <w:sz w:val="16"/>
                              <w:szCs w:val="16"/>
                              <w:rtl/>
                            </w:rPr>
                            <w:t>ی</w:t>
                          </w:r>
                          <w:r w:rsidRPr="006C7B3D">
                            <w:rPr>
                              <w:rFonts w:hint="eastAsia"/>
                              <w:color w:val="C63C1B"/>
                              <w:sz w:val="16"/>
                              <w:szCs w:val="16"/>
                              <w:rtl/>
                            </w:rPr>
                            <w:t>ر</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و از آنها بخواه</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که با ما تماس بگ</w:t>
                          </w:r>
                          <w:r w:rsidRPr="006C7B3D">
                            <w:rPr>
                              <w:rFonts w:hint="cs"/>
                              <w:color w:val="C63C1B"/>
                              <w:sz w:val="16"/>
                              <w:szCs w:val="16"/>
                              <w:rtl/>
                            </w:rPr>
                            <w:t>ی</w:t>
                          </w:r>
                          <w:r w:rsidRPr="006C7B3D">
                            <w:rPr>
                              <w:rFonts w:hint="eastAsia"/>
                              <w:color w:val="C63C1B"/>
                              <w:sz w:val="16"/>
                              <w:szCs w:val="16"/>
                              <w:rtl/>
                            </w:rPr>
                            <w:t>رند</w:t>
                          </w:r>
                          <w:r w:rsidRPr="006C7B3D">
                            <w:rPr>
                              <w:color w:val="C63C1B"/>
                              <w:sz w:val="16"/>
                              <w:szCs w:val="16"/>
                              <w:rtl/>
                            </w:rPr>
                            <w:t>.</w:t>
                          </w:r>
                        </w:p>
                        <w:p w14:paraId="76BDA8DE" w14:textId="77777777" w:rsidR="00A17BE5" w:rsidRPr="006C7B3D" w:rsidRDefault="00A17BE5" w:rsidP="00A17BE5">
                          <w:pPr>
                            <w:spacing w:line="240" w:lineRule="auto"/>
                            <w:rPr>
                              <w:b/>
                              <w:bCs/>
                              <w:color w:val="C63C1B"/>
                              <w:sz w:val="16"/>
                              <w:szCs w:val="16"/>
                            </w:rPr>
                          </w:pPr>
                        </w:p>
                        <w:p w14:paraId="09A81E3A" w14:textId="5F8E4330" w:rsidR="00D63E0B" w:rsidRPr="006C7B3D" w:rsidRDefault="00D63E0B" w:rsidP="002A5C02">
                          <w:pPr>
                            <w:spacing w:line="240" w:lineRule="auto"/>
                            <w:rPr>
                              <w:b/>
                              <w:bCs/>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5pt;margin-top:15.2pt;width:155.8pt;height:3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" fillcolor="white [3201]" stroked="f" strokeweight=".5pt">
              <v:fill opacity="7967f"/>
              <v:textbox inset="1mm,1mm,1mm,1mm">
                <w:txbxContent>
                  <w:p w14:paraId="6FB46618" w14:textId="6656422F" w:rsidR="00A17BE5" w:rsidRPr="006C7B3D" w:rsidRDefault="00A17BE5" w:rsidP="00A17BE5">
                    <w:pPr>
                      <w:spacing w:line="240" w:lineRule="auto"/>
                      <w:rPr>
                        <w:color w:val="C63C1B"/>
                        <w:sz w:val="16"/>
                        <w:szCs w:val="16"/>
                      </w:rPr>
                    </w:pPr>
                    <w:r w:rsidRPr="006C7B3D">
                      <w:rPr>
                        <w:color w:val="C63C1B"/>
                        <w:sz w:val="16"/>
                        <w:szCs w:val="16"/>
                        <w:rtl/>
                      </w:rPr>
                      <w:t>دسترس</w:t>
                    </w:r>
                    <w:r w:rsidRPr="006C7B3D">
                      <w:rPr>
                        <w:rFonts w:hint="cs"/>
                        <w:color w:val="C63C1B"/>
                        <w:sz w:val="16"/>
                        <w:szCs w:val="16"/>
                        <w:rtl/>
                      </w:rPr>
                      <w:t>ی</w:t>
                    </w:r>
                    <w:r w:rsidRPr="006C7B3D">
                      <w:rPr>
                        <w:color w:val="C63C1B"/>
                        <w:sz w:val="16"/>
                        <w:szCs w:val="16"/>
                        <w:rtl/>
                      </w:rPr>
                      <w:t xml:space="preserve"> را</w:t>
                    </w:r>
                    <w:r w:rsidRPr="006C7B3D">
                      <w:rPr>
                        <w:rFonts w:hint="cs"/>
                        <w:color w:val="C63C1B"/>
                        <w:sz w:val="16"/>
                        <w:szCs w:val="16"/>
                        <w:rtl/>
                      </w:rPr>
                      <w:t>ی</w:t>
                    </w:r>
                    <w:r w:rsidRPr="006C7B3D">
                      <w:rPr>
                        <w:rFonts w:hint="eastAsia"/>
                        <w:color w:val="C63C1B"/>
                        <w:sz w:val="16"/>
                        <w:szCs w:val="16"/>
                        <w:rtl/>
                      </w:rPr>
                      <w:t>گان</w:t>
                    </w:r>
                    <w:r w:rsidRPr="006C7B3D">
                      <w:rPr>
                        <w:color w:val="C63C1B"/>
                        <w:sz w:val="16"/>
                        <w:szCs w:val="16"/>
                        <w:rtl/>
                      </w:rPr>
                      <w:t xml:space="preserve"> به مترجم.</w:t>
                    </w:r>
                    <w:r w:rsidRPr="006C7B3D">
                      <w:rPr>
                        <w:color w:val="C63C1B"/>
                        <w:sz w:val="16"/>
                        <w:szCs w:val="16"/>
                      </w:rPr>
                      <w:br/>
                    </w:r>
                    <w:r w:rsidRPr="006C7B3D">
                      <w:rPr>
                        <w:color w:val="C63C1B"/>
                        <w:sz w:val="16"/>
                        <w:szCs w:val="16"/>
                        <w:rtl/>
                      </w:rPr>
                      <w:t xml:space="preserve">با شماره </w:t>
                    </w:r>
                    <w:r w:rsidR="00C62C35" w:rsidRPr="006C7B3D">
                      <w:rPr>
                        <w:rFonts w:eastAsia="SimSun" w:hint="eastAsia"/>
                        <w:b/>
                        <w:bCs/>
                        <w:color w:val="C63C1B"/>
                        <w:sz w:val="16"/>
                        <w:szCs w:val="16"/>
                        <w:rtl/>
                        <w:lang w:eastAsia="zh-CN"/>
                      </w:rPr>
                      <w:t>450</w:t>
                    </w:r>
                    <w:r w:rsidRPr="006C7B3D">
                      <w:rPr>
                        <w:b/>
                        <w:bCs/>
                        <w:color w:val="C63C1B"/>
                        <w:sz w:val="16"/>
                        <w:szCs w:val="16"/>
                        <w:rtl/>
                      </w:rPr>
                      <w:t xml:space="preserve"> </w:t>
                    </w:r>
                    <w:r w:rsidR="00C62C35" w:rsidRPr="006C7B3D">
                      <w:rPr>
                        <w:rFonts w:eastAsia="SimSun" w:hint="eastAsia"/>
                        <w:b/>
                        <w:bCs/>
                        <w:color w:val="C63C1B"/>
                        <w:sz w:val="16"/>
                        <w:szCs w:val="16"/>
                        <w:rtl/>
                        <w:lang w:eastAsia="zh-CN"/>
                      </w:rPr>
                      <w:t>131</w:t>
                    </w:r>
                    <w:r w:rsidRPr="006C7B3D">
                      <w:rPr>
                        <w:color w:val="C63C1B"/>
                        <w:sz w:val="16"/>
                        <w:szCs w:val="16"/>
                        <w:rtl/>
                      </w:rPr>
                      <w:t xml:space="preserve"> تماس بگ</w:t>
                    </w:r>
                    <w:r w:rsidRPr="006C7B3D">
                      <w:rPr>
                        <w:rFonts w:hint="cs"/>
                        <w:color w:val="C63C1B"/>
                        <w:sz w:val="16"/>
                        <w:szCs w:val="16"/>
                        <w:rtl/>
                      </w:rPr>
                      <w:t>ی</w:t>
                    </w:r>
                    <w:r w:rsidRPr="006C7B3D">
                      <w:rPr>
                        <w:rFonts w:hint="eastAsia"/>
                        <w:color w:val="C63C1B"/>
                        <w:sz w:val="16"/>
                        <w:szCs w:val="16"/>
                        <w:rtl/>
                      </w:rPr>
                      <w:t>ر</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و از آنها بخواه</w:t>
                    </w:r>
                    <w:r w:rsidRPr="006C7B3D">
                      <w:rPr>
                        <w:rFonts w:hint="cs"/>
                        <w:color w:val="C63C1B"/>
                        <w:sz w:val="16"/>
                        <w:szCs w:val="16"/>
                        <w:rtl/>
                      </w:rPr>
                      <w:t>ی</w:t>
                    </w:r>
                    <w:r w:rsidRPr="006C7B3D">
                      <w:rPr>
                        <w:rFonts w:hint="eastAsia"/>
                        <w:color w:val="C63C1B"/>
                        <w:sz w:val="16"/>
                        <w:szCs w:val="16"/>
                        <w:rtl/>
                      </w:rPr>
                      <w:t>د</w:t>
                    </w:r>
                    <w:r w:rsidRPr="006C7B3D">
                      <w:rPr>
                        <w:color w:val="C63C1B"/>
                        <w:sz w:val="16"/>
                        <w:szCs w:val="16"/>
                        <w:rtl/>
                      </w:rPr>
                      <w:t xml:space="preserve"> که با ما تماس بگ</w:t>
                    </w:r>
                    <w:r w:rsidRPr="006C7B3D">
                      <w:rPr>
                        <w:rFonts w:hint="cs"/>
                        <w:color w:val="C63C1B"/>
                        <w:sz w:val="16"/>
                        <w:szCs w:val="16"/>
                        <w:rtl/>
                      </w:rPr>
                      <w:t>ی</w:t>
                    </w:r>
                    <w:r w:rsidRPr="006C7B3D">
                      <w:rPr>
                        <w:rFonts w:hint="eastAsia"/>
                        <w:color w:val="C63C1B"/>
                        <w:sz w:val="16"/>
                        <w:szCs w:val="16"/>
                        <w:rtl/>
                      </w:rPr>
                      <w:t>رند</w:t>
                    </w:r>
                    <w:r w:rsidRPr="006C7B3D">
                      <w:rPr>
                        <w:color w:val="C63C1B"/>
                        <w:sz w:val="16"/>
                        <w:szCs w:val="16"/>
                        <w:rtl/>
                      </w:rPr>
                      <w:t>.</w:t>
                    </w:r>
                  </w:p>
                  <w:p w14:paraId="76BDA8DE" w14:textId="77777777" w:rsidR="00A17BE5" w:rsidRPr="006C7B3D" w:rsidRDefault="00A17BE5" w:rsidP="00A17BE5">
                    <w:pPr>
                      <w:spacing w:line="240" w:lineRule="auto"/>
                      <w:rPr>
                        <w:b/>
                        <w:bCs/>
                        <w:color w:val="C63C1B"/>
                        <w:sz w:val="16"/>
                        <w:szCs w:val="16"/>
                      </w:rPr>
                    </w:pPr>
                  </w:p>
                  <w:p w14:paraId="09A81E3A" w14:textId="5F8E4330" w:rsidR="00D63E0B" w:rsidRPr="006C7B3D" w:rsidRDefault="00D63E0B" w:rsidP="002A5C02">
                    <w:pPr>
                      <w:spacing w:line="240" w:lineRule="auto"/>
                      <w:rPr>
                        <w:b/>
                        <w:bCs/>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46291986">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31C4F429">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6BD7917F">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6C7B3D" w:rsidRDefault="00BB122F" w:rsidP="008636E1">
    <w:pPr>
      <w:pStyle w:val="Footer"/>
      <w:ind w:right="20"/>
      <w:jc w:val="center"/>
    </w:pPr>
    <w:r w:rsidRPr="006C7B3D">
      <w:rPr>
        <w:rStyle w:val="PageNumber"/>
      </w:rPr>
      <w:fldChar w:fldCharType="begin"/>
    </w:r>
    <w:r w:rsidRPr="006C7B3D">
      <w:rPr>
        <w:rStyle w:val="PageNumber"/>
        <w:rtl/>
      </w:rPr>
      <w:instrText xml:space="preserve"> </w:instrText>
    </w:r>
    <w:r w:rsidRPr="006C7B3D">
      <w:rPr>
        <w:rStyle w:val="PageNumber"/>
      </w:rPr>
      <w:instrText xml:space="preserve">PAGE </w:instrText>
    </w:r>
    <w:r w:rsidRPr="006C7B3D">
      <w:rPr>
        <w:rStyle w:val="PageNumber"/>
      </w:rPr>
      <w:fldChar w:fldCharType="separate"/>
    </w:r>
    <w:r w:rsidR="00165F19" w:rsidRPr="006C7B3D">
      <w:rPr>
        <w:rStyle w:val="PageNumber"/>
        <w:noProof/>
      </w:rPr>
      <w:t>1</w:t>
    </w:r>
    <w:r w:rsidRPr="006C7B3D">
      <w:rPr>
        <w:rStyle w:val="PageNumber"/>
      </w:rPr>
      <w:fldChar w:fldCharType="end"/>
    </w:r>
    <w:r w:rsidR="00D63E0B" w:rsidRPr="006C7B3D">
      <w:rPr>
        <w:noProof/>
        <w:rtl/>
        <w:lang w:eastAsia="en-AU"/>
      </w:rPr>
      <mc:AlternateContent>
        <mc:Choice Requires="wps">
          <w:drawing>
            <wp:anchor distT="0" distB="0" distL="114300" distR="114300" simplePos="0" relativeHeight="251658241" behindDoc="0" locked="1" layoutInCell="1" allowOverlap="1" wp14:anchorId="729A365E" wp14:editId="47F5B5B7">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B9AA"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21865" w14:textId="77777777" w:rsidR="0057398C" w:rsidRDefault="0057398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6FC483A" w14:textId="77777777" w:rsidR="0057398C" w:rsidRDefault="0057398C"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1499C16C" w14:textId="77777777" w:rsidR="0057398C" w:rsidRDefault="00573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BF3B202" w:rsidR="00BB122F" w:rsidRPr="006C7B3D" w:rsidRDefault="00B652B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7F00DA87" wp14:editId="45962BA1">
              <wp:simplePos x="635" y="635"/>
              <wp:positionH relativeFrom="page">
                <wp:align>center</wp:align>
              </wp:positionH>
              <wp:positionV relativeFrom="page">
                <wp:align>top</wp:align>
              </wp:positionV>
              <wp:extent cx="505460" cy="381000"/>
              <wp:effectExtent l="0" t="0" r="8890" b="0"/>
              <wp:wrapNone/>
              <wp:docPr id="17985878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63375F41" w14:textId="5E4E2145" w:rsidR="00B652B0" w:rsidRPr="00B652B0" w:rsidRDefault="00B652B0" w:rsidP="00B652B0">
                          <w:pPr>
                            <w:spacing w:after="0"/>
                            <w:rPr>
                              <w:rFonts w:eastAsia="Calibri"/>
                              <w:noProof/>
                              <w:color w:val="000000"/>
                              <w:szCs w:val="22"/>
                            </w:rPr>
                          </w:pPr>
                          <w:r w:rsidRPr="00B652B0">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00DA87"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63375F41" w14:textId="5E4E2145" w:rsidR="00B652B0" w:rsidRPr="00B652B0" w:rsidRDefault="00B652B0" w:rsidP="00B652B0">
                    <w:pPr>
                      <w:spacing w:after="0"/>
                      <w:rPr>
                        <w:rFonts w:eastAsia="Calibri"/>
                        <w:noProof/>
                        <w:color w:val="000000"/>
                        <w:szCs w:val="22"/>
                      </w:rPr>
                    </w:pPr>
                    <w:r w:rsidRPr="00B652B0">
                      <w:rPr>
                        <w:rFonts w:eastAsia="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Pr="006C7B3D" w:rsidRDefault="00BB122F" w:rsidP="00091AFC">
    <w:pPr>
      <w:pStyle w:val="Header"/>
      <w:ind w:right="360"/>
    </w:pPr>
  </w:p>
  <w:p w14:paraId="6906ED42" w14:textId="77777777" w:rsidR="00BB122F" w:rsidRPr="006C7B3D"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0AD4F6FC" w:rsidR="00305E73" w:rsidRPr="006C7B3D" w:rsidRDefault="00B652B0" w:rsidP="00B652B0">
    <w:pPr>
      <w:pStyle w:val="Header"/>
      <w:pBdr>
        <w:bottom w:val="single" w:sz="4" w:space="9" w:color="C63C1B"/>
      </w:pBdr>
    </w:pPr>
    <w:r>
      <w:rPr>
        <w:noProof/>
      </w:rPr>
      <mc:AlternateContent>
        <mc:Choice Requires="wps">
          <w:drawing>
            <wp:anchor distT="0" distB="0" distL="0" distR="0" simplePos="0" relativeHeight="251661324" behindDoc="0" locked="0" layoutInCell="1" allowOverlap="1" wp14:anchorId="2713CE95" wp14:editId="514D55A4">
              <wp:simplePos x="581025" y="161925"/>
              <wp:positionH relativeFrom="page">
                <wp:align>center</wp:align>
              </wp:positionH>
              <wp:positionV relativeFrom="page">
                <wp:align>top</wp:align>
              </wp:positionV>
              <wp:extent cx="505460" cy="381000"/>
              <wp:effectExtent l="0" t="0" r="8890" b="0"/>
              <wp:wrapNone/>
              <wp:docPr id="6180919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84C2347" w14:textId="7BF248DC" w:rsidR="00B652B0" w:rsidRPr="00B652B0" w:rsidRDefault="00B652B0" w:rsidP="00B652B0">
                          <w:pPr>
                            <w:spacing w:after="0"/>
                            <w:rPr>
                              <w:rFonts w:eastAsia="Calibri"/>
                              <w:noProof/>
                              <w:color w:val="000000"/>
                              <w:szCs w:val="22"/>
                            </w:rPr>
                          </w:pPr>
                          <w:r w:rsidRPr="00B652B0">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3CE95"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584C2347" w14:textId="7BF248DC" w:rsidR="00B652B0" w:rsidRPr="00B652B0" w:rsidRDefault="00B652B0" w:rsidP="00B652B0">
                    <w:pPr>
                      <w:spacing w:after="0"/>
                      <w:rPr>
                        <w:rFonts w:eastAsia="Calibri"/>
                        <w:noProof/>
                        <w:color w:val="000000"/>
                        <w:szCs w:val="22"/>
                      </w:rPr>
                    </w:pPr>
                    <w:r w:rsidRPr="00B652B0">
                      <w:rPr>
                        <w:rFonts w:eastAsia="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25EE75A3" w:rsidR="00BB122F" w:rsidRPr="006C7B3D" w:rsidRDefault="00B652B0"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4823B58C" wp14:editId="4E670A16">
              <wp:simplePos x="581025" y="161925"/>
              <wp:positionH relativeFrom="page">
                <wp:align>center</wp:align>
              </wp:positionH>
              <wp:positionV relativeFrom="page">
                <wp:align>top</wp:align>
              </wp:positionV>
              <wp:extent cx="505460" cy="381000"/>
              <wp:effectExtent l="0" t="0" r="8890" b="0"/>
              <wp:wrapNone/>
              <wp:docPr id="184947258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720CAE0" w14:textId="1013B1CB" w:rsidR="00B652B0" w:rsidRPr="00B652B0" w:rsidRDefault="00B652B0" w:rsidP="00B652B0">
                          <w:pPr>
                            <w:spacing w:after="0"/>
                            <w:rPr>
                              <w:rFonts w:eastAsia="Calibri"/>
                              <w:noProof/>
                              <w:color w:val="000000"/>
                              <w:szCs w:val="22"/>
                            </w:rPr>
                          </w:pPr>
                          <w:r w:rsidRPr="00B652B0">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3B58C" id="_x0000_t202" coordsize="21600,21600" o:spt="202" path="m,l,21600r21600,l21600,xe">
              <v:stroke joinstyle="miter"/>
              <v:path gradientshapeok="t" o:connecttype="rect"/>
            </v:shapetype>
            <v:shape id="Text Box 1" o:spid="_x0000_s1029" type="#_x0000_t202" alt="OFFICIAL" style="position:absolute;left:0;text-align:left;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0720CAE0" w14:textId="1013B1CB" w:rsidR="00B652B0" w:rsidRPr="00B652B0" w:rsidRDefault="00B652B0" w:rsidP="00B652B0">
                    <w:pPr>
                      <w:spacing w:after="0"/>
                      <w:rPr>
                        <w:rFonts w:eastAsia="Calibri"/>
                        <w:noProof/>
                        <w:color w:val="000000"/>
                        <w:szCs w:val="22"/>
                      </w:rPr>
                    </w:pPr>
                    <w:r w:rsidRPr="00B652B0">
                      <w:rPr>
                        <w:rFonts w:eastAsia="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2B17ABDD">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01485FC0" w:rsidR="00BB122F" w:rsidRPr="006C7B3D" w:rsidRDefault="007D6F26" w:rsidP="00B66350">
    <w:pPr>
      <w:pStyle w:val="IMHAPublicationdate"/>
      <w:bidi w:val="0"/>
      <w:spacing w:before="240" w:after="1200"/>
      <w:rPr>
        <w:b/>
        <w:bCs/>
      </w:rPr>
    </w:pPr>
    <w:r w:rsidRPr="006C7B3D">
      <w:rPr>
        <w:b/>
        <w:bCs/>
        <w:rtl/>
      </w:rPr>
      <w:tab/>
    </w:r>
    <w:r w:rsidRPr="00A66FC0">
      <w:rPr>
        <w:b/>
        <w:bCs/>
        <w:color w:val="auto"/>
      </w:rPr>
      <w:t>Guide to Advance Statements</w:t>
    </w:r>
    <w:r w:rsidR="0073684E" w:rsidRPr="00A66FC0">
      <w:rPr>
        <w:b/>
        <w:bCs/>
        <w:color w:val="auto"/>
      </w:rPr>
      <w:t xml:space="preserve"> of Preferences</w:t>
    </w:r>
    <w:r w:rsidR="00E40BD4">
      <w:rPr>
        <w:b/>
        <w:bCs/>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42D796"/>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singleLevel"/>
    <w:tmpl w:val="5E44B4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EB267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1E83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4E4B1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B816C736"/>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655D50"/>
    <w:multiLevelType w:val="hybridMultilevel"/>
    <w:tmpl w:val="187CAF7A"/>
    <w:lvl w:ilvl="0" w:tplc="B810CDC8">
      <w:numFmt w:val="bullet"/>
      <w:lvlText w:val="•"/>
      <w:lvlJc w:val="left"/>
      <w:pPr>
        <w:ind w:left="383" w:hanging="360"/>
      </w:pPr>
      <w:rPr>
        <w:rFonts w:ascii="Arial" w:eastAsia="Times New Roman" w:hAnsi="Arial" w:cs="Arial" w:hint="default"/>
      </w:rPr>
    </w:lvl>
    <w:lvl w:ilvl="1" w:tplc="38090003" w:tentative="1">
      <w:start w:val="1"/>
      <w:numFmt w:val="bullet"/>
      <w:lvlText w:val="o"/>
      <w:lvlJc w:val="left"/>
      <w:pPr>
        <w:ind w:left="1103" w:hanging="360"/>
      </w:pPr>
      <w:rPr>
        <w:rFonts w:ascii="Courier New" w:hAnsi="Courier New" w:cs="Courier New" w:hint="default"/>
      </w:rPr>
    </w:lvl>
    <w:lvl w:ilvl="2" w:tplc="38090005" w:tentative="1">
      <w:start w:val="1"/>
      <w:numFmt w:val="bullet"/>
      <w:lvlText w:val=""/>
      <w:lvlJc w:val="left"/>
      <w:pPr>
        <w:ind w:left="1823" w:hanging="360"/>
      </w:pPr>
      <w:rPr>
        <w:rFonts w:ascii="Wingdings" w:hAnsi="Wingdings" w:hint="default"/>
      </w:rPr>
    </w:lvl>
    <w:lvl w:ilvl="3" w:tplc="38090001" w:tentative="1">
      <w:start w:val="1"/>
      <w:numFmt w:val="bullet"/>
      <w:lvlText w:val=""/>
      <w:lvlJc w:val="left"/>
      <w:pPr>
        <w:ind w:left="2543" w:hanging="360"/>
      </w:pPr>
      <w:rPr>
        <w:rFonts w:ascii="Symbol" w:hAnsi="Symbol" w:hint="default"/>
      </w:rPr>
    </w:lvl>
    <w:lvl w:ilvl="4" w:tplc="38090003" w:tentative="1">
      <w:start w:val="1"/>
      <w:numFmt w:val="bullet"/>
      <w:lvlText w:val="o"/>
      <w:lvlJc w:val="left"/>
      <w:pPr>
        <w:ind w:left="3263" w:hanging="360"/>
      </w:pPr>
      <w:rPr>
        <w:rFonts w:ascii="Courier New" w:hAnsi="Courier New" w:cs="Courier New" w:hint="default"/>
      </w:rPr>
    </w:lvl>
    <w:lvl w:ilvl="5" w:tplc="38090005" w:tentative="1">
      <w:start w:val="1"/>
      <w:numFmt w:val="bullet"/>
      <w:lvlText w:val=""/>
      <w:lvlJc w:val="left"/>
      <w:pPr>
        <w:ind w:left="3983" w:hanging="360"/>
      </w:pPr>
      <w:rPr>
        <w:rFonts w:ascii="Wingdings" w:hAnsi="Wingdings" w:hint="default"/>
      </w:rPr>
    </w:lvl>
    <w:lvl w:ilvl="6" w:tplc="38090001" w:tentative="1">
      <w:start w:val="1"/>
      <w:numFmt w:val="bullet"/>
      <w:lvlText w:val=""/>
      <w:lvlJc w:val="left"/>
      <w:pPr>
        <w:ind w:left="4703" w:hanging="360"/>
      </w:pPr>
      <w:rPr>
        <w:rFonts w:ascii="Symbol" w:hAnsi="Symbol" w:hint="default"/>
      </w:rPr>
    </w:lvl>
    <w:lvl w:ilvl="7" w:tplc="38090003" w:tentative="1">
      <w:start w:val="1"/>
      <w:numFmt w:val="bullet"/>
      <w:lvlText w:val="o"/>
      <w:lvlJc w:val="left"/>
      <w:pPr>
        <w:ind w:left="5423" w:hanging="360"/>
      </w:pPr>
      <w:rPr>
        <w:rFonts w:ascii="Courier New" w:hAnsi="Courier New" w:cs="Courier New" w:hint="default"/>
      </w:rPr>
    </w:lvl>
    <w:lvl w:ilvl="8" w:tplc="38090005" w:tentative="1">
      <w:start w:val="1"/>
      <w:numFmt w:val="bullet"/>
      <w:lvlText w:val=""/>
      <w:lvlJc w:val="left"/>
      <w:pPr>
        <w:ind w:left="6143" w:hanging="360"/>
      </w:pPr>
      <w:rPr>
        <w:rFonts w:ascii="Wingdings" w:hAnsi="Wingdings" w:hint="default"/>
      </w:rPr>
    </w:lvl>
  </w:abstractNum>
  <w:abstractNum w:abstractNumId="11" w15:restartNumberingAfterBreak="0">
    <w:nsid w:val="30BE342A"/>
    <w:multiLevelType w:val="multilevel"/>
    <w:tmpl w:val="CA1E9686"/>
    <w:lvl w:ilvl="0">
      <w:start w:val="1"/>
      <w:numFmt w:val="bullet"/>
      <w:pStyle w:val="ListBullet"/>
      <w:lvlText w:val=""/>
      <w:lvlJc w:val="left"/>
      <w:pPr>
        <w:tabs>
          <w:tab w:val="num" w:pos="312"/>
        </w:tabs>
        <w:ind w:left="312" w:hanging="170"/>
      </w:pPr>
      <w:rPr>
        <w:rFonts w:ascii="Symbol" w:hAnsi="Symbol" w:hint="default"/>
        <w:sz w:val="21"/>
      </w:rPr>
    </w:lvl>
    <w:lvl w:ilvl="1">
      <w:start w:val="1"/>
      <w:numFmt w:val="bullet"/>
      <w:lvlText w:val="o"/>
      <w:lvlJc w:val="left"/>
      <w:pPr>
        <w:tabs>
          <w:tab w:val="num" w:pos="482"/>
        </w:tabs>
        <w:ind w:left="482" w:hanging="170"/>
      </w:pPr>
      <w:rPr>
        <w:rFonts w:ascii="Courier New" w:hAnsi="Courier New" w:hint="default"/>
      </w:rPr>
    </w:lvl>
    <w:lvl w:ilvl="2">
      <w:start w:val="1"/>
      <w:numFmt w:val="bullet"/>
      <w:lvlText w:val=""/>
      <w:lvlJc w:val="left"/>
      <w:pPr>
        <w:tabs>
          <w:tab w:val="num" w:pos="653"/>
        </w:tabs>
        <w:ind w:left="653" w:hanging="171"/>
      </w:pPr>
      <w:rPr>
        <w:rFonts w:ascii="Wingdings" w:hAnsi="Wingdings" w:hint="default"/>
      </w:rPr>
    </w:lvl>
    <w:lvl w:ilvl="3">
      <w:start w:val="1"/>
      <w:numFmt w:val="none"/>
      <w:lvlText w:val=""/>
      <w:lvlJc w:val="left"/>
      <w:pPr>
        <w:tabs>
          <w:tab w:val="num" w:pos="1571"/>
        </w:tabs>
        <w:ind w:left="1571" w:hanging="357"/>
      </w:pPr>
      <w:rPr>
        <w:rFonts w:hint="default"/>
      </w:rPr>
    </w:lvl>
    <w:lvl w:ilvl="4">
      <w:start w:val="1"/>
      <w:numFmt w:val="none"/>
      <w:lvlText w:val=""/>
      <w:lvlJc w:val="left"/>
      <w:pPr>
        <w:tabs>
          <w:tab w:val="num" w:pos="1928"/>
        </w:tabs>
        <w:ind w:left="1928" w:hanging="357"/>
      </w:pPr>
      <w:rPr>
        <w:rFonts w:hint="default"/>
      </w:rPr>
    </w:lvl>
    <w:lvl w:ilvl="5">
      <w:start w:val="1"/>
      <w:numFmt w:val="none"/>
      <w:lvlText w:val=""/>
      <w:lvlJc w:val="left"/>
      <w:pPr>
        <w:tabs>
          <w:tab w:val="num" w:pos="2285"/>
        </w:tabs>
        <w:ind w:left="2285" w:hanging="357"/>
      </w:pPr>
      <w:rPr>
        <w:rFonts w:hint="default"/>
      </w:rPr>
    </w:lvl>
    <w:lvl w:ilvl="6">
      <w:start w:val="1"/>
      <w:numFmt w:val="none"/>
      <w:lvlText w:val=""/>
      <w:lvlJc w:val="left"/>
      <w:pPr>
        <w:tabs>
          <w:tab w:val="num" w:pos="2642"/>
        </w:tabs>
        <w:ind w:left="2642" w:hanging="357"/>
      </w:pPr>
      <w:rPr>
        <w:rFonts w:hint="default"/>
      </w:rPr>
    </w:lvl>
    <w:lvl w:ilvl="7">
      <w:start w:val="1"/>
      <w:numFmt w:val="none"/>
      <w:lvlText w:val=""/>
      <w:lvlJc w:val="left"/>
      <w:pPr>
        <w:tabs>
          <w:tab w:val="num" w:pos="3000"/>
        </w:tabs>
        <w:ind w:left="3000" w:hanging="358"/>
      </w:pPr>
      <w:rPr>
        <w:rFonts w:hint="default"/>
      </w:rPr>
    </w:lvl>
    <w:lvl w:ilvl="8">
      <w:start w:val="1"/>
      <w:numFmt w:val="none"/>
      <w:lvlText w:val=""/>
      <w:lvlJc w:val="left"/>
      <w:pPr>
        <w:tabs>
          <w:tab w:val="num" w:pos="3357"/>
        </w:tabs>
        <w:ind w:left="3357" w:hanging="357"/>
      </w:pPr>
      <w:rPr>
        <w:rFonts w:hint="default"/>
      </w:rPr>
    </w:lvl>
  </w:abstractNum>
  <w:abstractNum w:abstractNumId="12" w15:restartNumberingAfterBreak="0">
    <w:nsid w:val="47013BEC"/>
    <w:multiLevelType w:val="hybridMultilevel"/>
    <w:tmpl w:val="477E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05F4C252"/>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8967169"/>
    <w:multiLevelType w:val="hybridMultilevel"/>
    <w:tmpl w:val="55BC8030"/>
    <w:lvl w:ilvl="0" w:tplc="0C090001">
      <w:start w:val="1"/>
      <w:numFmt w:val="bullet"/>
      <w:lvlText w:val=""/>
      <w:lvlJc w:val="left"/>
      <w:pPr>
        <w:ind w:left="743" w:hanging="360"/>
      </w:pPr>
      <w:rPr>
        <w:rFonts w:ascii="Symbol" w:hAnsi="Symbol" w:hint="default"/>
      </w:rPr>
    </w:lvl>
    <w:lvl w:ilvl="1" w:tplc="38090003" w:tentative="1">
      <w:start w:val="1"/>
      <w:numFmt w:val="bullet"/>
      <w:lvlText w:val="o"/>
      <w:lvlJc w:val="left"/>
      <w:pPr>
        <w:ind w:left="1463" w:hanging="360"/>
      </w:pPr>
      <w:rPr>
        <w:rFonts w:ascii="Courier New" w:hAnsi="Courier New" w:cs="Courier New" w:hint="default"/>
      </w:rPr>
    </w:lvl>
    <w:lvl w:ilvl="2" w:tplc="38090005" w:tentative="1">
      <w:start w:val="1"/>
      <w:numFmt w:val="bullet"/>
      <w:lvlText w:val=""/>
      <w:lvlJc w:val="left"/>
      <w:pPr>
        <w:ind w:left="2183" w:hanging="360"/>
      </w:pPr>
      <w:rPr>
        <w:rFonts w:ascii="Wingdings" w:hAnsi="Wingdings" w:hint="default"/>
      </w:rPr>
    </w:lvl>
    <w:lvl w:ilvl="3" w:tplc="38090001" w:tentative="1">
      <w:start w:val="1"/>
      <w:numFmt w:val="bullet"/>
      <w:lvlText w:val=""/>
      <w:lvlJc w:val="left"/>
      <w:pPr>
        <w:ind w:left="2903" w:hanging="360"/>
      </w:pPr>
      <w:rPr>
        <w:rFonts w:ascii="Symbol" w:hAnsi="Symbol" w:hint="default"/>
      </w:rPr>
    </w:lvl>
    <w:lvl w:ilvl="4" w:tplc="38090003" w:tentative="1">
      <w:start w:val="1"/>
      <w:numFmt w:val="bullet"/>
      <w:lvlText w:val="o"/>
      <w:lvlJc w:val="left"/>
      <w:pPr>
        <w:ind w:left="3623" w:hanging="360"/>
      </w:pPr>
      <w:rPr>
        <w:rFonts w:ascii="Courier New" w:hAnsi="Courier New" w:cs="Courier New" w:hint="default"/>
      </w:rPr>
    </w:lvl>
    <w:lvl w:ilvl="5" w:tplc="38090005" w:tentative="1">
      <w:start w:val="1"/>
      <w:numFmt w:val="bullet"/>
      <w:lvlText w:val=""/>
      <w:lvlJc w:val="left"/>
      <w:pPr>
        <w:ind w:left="4343" w:hanging="360"/>
      </w:pPr>
      <w:rPr>
        <w:rFonts w:ascii="Wingdings" w:hAnsi="Wingdings" w:hint="default"/>
      </w:rPr>
    </w:lvl>
    <w:lvl w:ilvl="6" w:tplc="38090001" w:tentative="1">
      <w:start w:val="1"/>
      <w:numFmt w:val="bullet"/>
      <w:lvlText w:val=""/>
      <w:lvlJc w:val="left"/>
      <w:pPr>
        <w:ind w:left="5063" w:hanging="360"/>
      </w:pPr>
      <w:rPr>
        <w:rFonts w:ascii="Symbol" w:hAnsi="Symbol" w:hint="default"/>
      </w:rPr>
    </w:lvl>
    <w:lvl w:ilvl="7" w:tplc="38090003" w:tentative="1">
      <w:start w:val="1"/>
      <w:numFmt w:val="bullet"/>
      <w:lvlText w:val="o"/>
      <w:lvlJc w:val="left"/>
      <w:pPr>
        <w:ind w:left="5783" w:hanging="360"/>
      </w:pPr>
      <w:rPr>
        <w:rFonts w:ascii="Courier New" w:hAnsi="Courier New" w:cs="Courier New" w:hint="default"/>
      </w:rPr>
    </w:lvl>
    <w:lvl w:ilvl="8" w:tplc="38090005" w:tentative="1">
      <w:start w:val="1"/>
      <w:numFmt w:val="bullet"/>
      <w:lvlText w:val=""/>
      <w:lvlJc w:val="left"/>
      <w:pPr>
        <w:ind w:left="6503" w:hanging="360"/>
      </w:pPr>
      <w:rPr>
        <w:rFonts w:ascii="Wingdings" w:hAnsi="Wingdings" w:hint="default"/>
      </w:rPr>
    </w:lvl>
  </w:abstractNum>
  <w:abstractNum w:abstractNumId="15" w15:restartNumberingAfterBreak="0">
    <w:nsid w:val="4AD06338"/>
    <w:multiLevelType w:val="multilevel"/>
    <w:tmpl w:val="CC80E24A"/>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B1E06740"/>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79826406">
    <w:abstractNumId w:val="11"/>
  </w:num>
  <w:num w:numId="2" w16cid:durableId="2066952764">
    <w:abstractNumId w:val="13"/>
  </w:num>
  <w:num w:numId="3" w16cid:durableId="1850632413">
    <w:abstractNumId w:val="11"/>
  </w:num>
  <w:num w:numId="4" w16cid:durableId="1406873608">
    <w:abstractNumId w:val="16"/>
  </w:num>
  <w:num w:numId="5" w16cid:durableId="903640219">
    <w:abstractNumId w:val="15"/>
  </w:num>
  <w:num w:numId="6" w16cid:durableId="294062522">
    <w:abstractNumId w:val="5"/>
  </w:num>
  <w:num w:numId="7" w16cid:durableId="1998608599">
    <w:abstractNumId w:val="3"/>
  </w:num>
  <w:num w:numId="8" w16cid:durableId="1427918296">
    <w:abstractNumId w:val="2"/>
  </w:num>
  <w:num w:numId="9" w16cid:durableId="793014984">
    <w:abstractNumId w:val="1"/>
  </w:num>
  <w:num w:numId="10" w16cid:durableId="1629776420">
    <w:abstractNumId w:val="0"/>
  </w:num>
  <w:num w:numId="11" w16cid:durableId="1506900638">
    <w:abstractNumId w:val="4"/>
  </w:num>
  <w:num w:numId="12" w16cid:durableId="1171287899">
    <w:abstractNumId w:val="7"/>
  </w:num>
  <w:num w:numId="13" w16cid:durableId="1324045392">
    <w:abstractNumId w:val="6"/>
  </w:num>
  <w:num w:numId="14" w16cid:durableId="2138520482">
    <w:abstractNumId w:val="17"/>
  </w:num>
  <w:num w:numId="15" w16cid:durableId="1266574816">
    <w:abstractNumId w:val="18"/>
  </w:num>
  <w:num w:numId="16" w16cid:durableId="1198935338">
    <w:abstractNumId w:val="19"/>
  </w:num>
  <w:num w:numId="17" w16cid:durableId="1423646537">
    <w:abstractNumId w:val="8"/>
  </w:num>
  <w:num w:numId="18" w16cid:durableId="1973559369">
    <w:abstractNumId w:val="9"/>
  </w:num>
  <w:num w:numId="19" w16cid:durableId="240025372">
    <w:abstractNumId w:val="11"/>
  </w:num>
  <w:num w:numId="20" w16cid:durableId="1292515248">
    <w:abstractNumId w:val="12"/>
  </w:num>
  <w:num w:numId="21" w16cid:durableId="1260017711">
    <w:abstractNumId w:val="14"/>
  </w:num>
  <w:num w:numId="22" w16cid:durableId="223611650">
    <w:abstractNumId w:val="10"/>
  </w:num>
  <w:num w:numId="23" w16cid:durableId="1001737410">
    <w:abstractNumId w:val="13"/>
  </w:num>
  <w:num w:numId="24" w16cid:durableId="1235896528">
    <w:abstractNumId w:val="15"/>
  </w:num>
  <w:num w:numId="25" w16cid:durableId="167255284">
    <w:abstractNumId w:val="15"/>
  </w:num>
  <w:num w:numId="26" w16cid:durableId="252863246">
    <w:abstractNumId w:val="11"/>
  </w:num>
  <w:num w:numId="27" w16cid:durableId="7876334">
    <w:abstractNumId w:val="16"/>
  </w:num>
  <w:num w:numId="28" w16cid:durableId="789398026">
    <w:abstractNumId w:val="16"/>
  </w:num>
  <w:num w:numId="29" w16cid:durableId="696659385">
    <w:abstractNumId w:val="4"/>
  </w:num>
  <w:num w:numId="30" w16cid:durableId="1088964638">
    <w:abstractNumId w:val="5"/>
  </w:num>
  <w:num w:numId="31" w16cid:durableId="712776138">
    <w:abstractNumId w:val="3"/>
  </w:num>
  <w:num w:numId="32" w16cid:durableId="1765026739">
    <w:abstractNumId w:val="2"/>
  </w:num>
  <w:num w:numId="33" w16cid:durableId="533032768">
    <w:abstractNumId w:val="1"/>
  </w:num>
  <w:num w:numId="34" w16cid:durableId="113482936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22A4B"/>
    <w:rsid w:val="000302DD"/>
    <w:rsid w:val="000360EC"/>
    <w:rsid w:val="00040F0B"/>
    <w:rsid w:val="0005612B"/>
    <w:rsid w:val="00057FDC"/>
    <w:rsid w:val="00063A9E"/>
    <w:rsid w:val="000725C9"/>
    <w:rsid w:val="000759A6"/>
    <w:rsid w:val="0008001E"/>
    <w:rsid w:val="00081FF2"/>
    <w:rsid w:val="00091432"/>
    <w:rsid w:val="00091AFC"/>
    <w:rsid w:val="00094FE1"/>
    <w:rsid w:val="000A1C94"/>
    <w:rsid w:val="000A669F"/>
    <w:rsid w:val="000C13B8"/>
    <w:rsid w:val="000C1E25"/>
    <w:rsid w:val="000C6955"/>
    <w:rsid w:val="000E1BEB"/>
    <w:rsid w:val="000F2A5C"/>
    <w:rsid w:val="000F2E12"/>
    <w:rsid w:val="000F77F6"/>
    <w:rsid w:val="00114465"/>
    <w:rsid w:val="00120BB2"/>
    <w:rsid w:val="001274F8"/>
    <w:rsid w:val="00130831"/>
    <w:rsid w:val="001369D0"/>
    <w:rsid w:val="00151B7E"/>
    <w:rsid w:val="0015359B"/>
    <w:rsid w:val="00160C7E"/>
    <w:rsid w:val="00165F19"/>
    <w:rsid w:val="00166002"/>
    <w:rsid w:val="00167E91"/>
    <w:rsid w:val="00175A0D"/>
    <w:rsid w:val="00181303"/>
    <w:rsid w:val="0018348A"/>
    <w:rsid w:val="00187FF0"/>
    <w:rsid w:val="001A18F4"/>
    <w:rsid w:val="001A2999"/>
    <w:rsid w:val="001C6FE7"/>
    <w:rsid w:val="001D3855"/>
    <w:rsid w:val="001D618E"/>
    <w:rsid w:val="001E07B3"/>
    <w:rsid w:val="0021722B"/>
    <w:rsid w:val="0021799C"/>
    <w:rsid w:val="00245BF4"/>
    <w:rsid w:val="002804DC"/>
    <w:rsid w:val="0028414B"/>
    <w:rsid w:val="002922DC"/>
    <w:rsid w:val="00295287"/>
    <w:rsid w:val="002A5C02"/>
    <w:rsid w:val="002B70C0"/>
    <w:rsid w:val="002B73A4"/>
    <w:rsid w:val="002C1F62"/>
    <w:rsid w:val="002E0142"/>
    <w:rsid w:val="002F2155"/>
    <w:rsid w:val="002F310D"/>
    <w:rsid w:val="002F7860"/>
    <w:rsid w:val="00305E73"/>
    <w:rsid w:val="00306C10"/>
    <w:rsid w:val="00310DD1"/>
    <w:rsid w:val="00311A5E"/>
    <w:rsid w:val="00315C03"/>
    <w:rsid w:val="003224F8"/>
    <w:rsid w:val="003315F4"/>
    <w:rsid w:val="00333FD6"/>
    <w:rsid w:val="00340BF7"/>
    <w:rsid w:val="00360994"/>
    <w:rsid w:val="003655D7"/>
    <w:rsid w:val="0037081E"/>
    <w:rsid w:val="00391EF0"/>
    <w:rsid w:val="00395B4D"/>
    <w:rsid w:val="003A5DE3"/>
    <w:rsid w:val="003E006E"/>
    <w:rsid w:val="003F7E62"/>
    <w:rsid w:val="00402557"/>
    <w:rsid w:val="004158B6"/>
    <w:rsid w:val="00424BBC"/>
    <w:rsid w:val="00427C16"/>
    <w:rsid w:val="00436388"/>
    <w:rsid w:val="004421BD"/>
    <w:rsid w:val="00443649"/>
    <w:rsid w:val="004523AB"/>
    <w:rsid w:val="004707EF"/>
    <w:rsid w:val="004753A7"/>
    <w:rsid w:val="004813F7"/>
    <w:rsid w:val="0048673B"/>
    <w:rsid w:val="00487D4E"/>
    <w:rsid w:val="004B29AE"/>
    <w:rsid w:val="004C75B1"/>
    <w:rsid w:val="004D1DE5"/>
    <w:rsid w:val="004D30E3"/>
    <w:rsid w:val="004D7100"/>
    <w:rsid w:val="004E7087"/>
    <w:rsid w:val="00504F13"/>
    <w:rsid w:val="00515AD0"/>
    <w:rsid w:val="0052607D"/>
    <w:rsid w:val="005317C2"/>
    <w:rsid w:val="00546C0D"/>
    <w:rsid w:val="0056603B"/>
    <w:rsid w:val="0057398C"/>
    <w:rsid w:val="005A26BC"/>
    <w:rsid w:val="005A3F9C"/>
    <w:rsid w:val="005B1640"/>
    <w:rsid w:val="005B3D02"/>
    <w:rsid w:val="005B54F8"/>
    <w:rsid w:val="005C1DFD"/>
    <w:rsid w:val="005C22AA"/>
    <w:rsid w:val="005C2630"/>
    <w:rsid w:val="005C2940"/>
    <w:rsid w:val="005D19C7"/>
    <w:rsid w:val="005D4A19"/>
    <w:rsid w:val="005D5B68"/>
    <w:rsid w:val="005D5C9C"/>
    <w:rsid w:val="005E642A"/>
    <w:rsid w:val="005E68D4"/>
    <w:rsid w:val="00605976"/>
    <w:rsid w:val="00605DC7"/>
    <w:rsid w:val="00643911"/>
    <w:rsid w:val="0066019E"/>
    <w:rsid w:val="006764E3"/>
    <w:rsid w:val="00680746"/>
    <w:rsid w:val="006A00A7"/>
    <w:rsid w:val="006A6FC6"/>
    <w:rsid w:val="006A72F3"/>
    <w:rsid w:val="006B316D"/>
    <w:rsid w:val="006B35B8"/>
    <w:rsid w:val="006B3F5E"/>
    <w:rsid w:val="006B612D"/>
    <w:rsid w:val="006B6E7E"/>
    <w:rsid w:val="006C2298"/>
    <w:rsid w:val="006C27E8"/>
    <w:rsid w:val="006C7B3D"/>
    <w:rsid w:val="006F181A"/>
    <w:rsid w:val="006F2D6F"/>
    <w:rsid w:val="00714549"/>
    <w:rsid w:val="00714BFB"/>
    <w:rsid w:val="007204D7"/>
    <w:rsid w:val="00724661"/>
    <w:rsid w:val="00725B81"/>
    <w:rsid w:val="0073684E"/>
    <w:rsid w:val="00754A99"/>
    <w:rsid w:val="007619C3"/>
    <w:rsid w:val="00767F23"/>
    <w:rsid w:val="007809B6"/>
    <w:rsid w:val="00781FFA"/>
    <w:rsid w:val="0078739B"/>
    <w:rsid w:val="007878B1"/>
    <w:rsid w:val="00795AB1"/>
    <w:rsid w:val="00796157"/>
    <w:rsid w:val="007B0612"/>
    <w:rsid w:val="007B1FA3"/>
    <w:rsid w:val="007B2AA3"/>
    <w:rsid w:val="007B7A2C"/>
    <w:rsid w:val="007C3D61"/>
    <w:rsid w:val="007C52C3"/>
    <w:rsid w:val="007D5BA7"/>
    <w:rsid w:val="007D6F26"/>
    <w:rsid w:val="007F3645"/>
    <w:rsid w:val="007F4016"/>
    <w:rsid w:val="008074B3"/>
    <w:rsid w:val="00814CDD"/>
    <w:rsid w:val="0082595B"/>
    <w:rsid w:val="00833658"/>
    <w:rsid w:val="00837530"/>
    <w:rsid w:val="008415A3"/>
    <w:rsid w:val="00847377"/>
    <w:rsid w:val="00853046"/>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34467"/>
    <w:rsid w:val="009376CC"/>
    <w:rsid w:val="00940793"/>
    <w:rsid w:val="009456EE"/>
    <w:rsid w:val="00954430"/>
    <w:rsid w:val="0097458B"/>
    <w:rsid w:val="0099270D"/>
    <w:rsid w:val="009947E7"/>
    <w:rsid w:val="00995256"/>
    <w:rsid w:val="00997607"/>
    <w:rsid w:val="009A2BA6"/>
    <w:rsid w:val="009A74F1"/>
    <w:rsid w:val="009B0D09"/>
    <w:rsid w:val="009B1DFB"/>
    <w:rsid w:val="009B59BF"/>
    <w:rsid w:val="009D291E"/>
    <w:rsid w:val="009D539D"/>
    <w:rsid w:val="009E1AC3"/>
    <w:rsid w:val="009F0AA0"/>
    <w:rsid w:val="009F3AF1"/>
    <w:rsid w:val="00A11120"/>
    <w:rsid w:val="00A17BE5"/>
    <w:rsid w:val="00A21FBE"/>
    <w:rsid w:val="00A30E1E"/>
    <w:rsid w:val="00A3190C"/>
    <w:rsid w:val="00A4395A"/>
    <w:rsid w:val="00A52F29"/>
    <w:rsid w:val="00A553CB"/>
    <w:rsid w:val="00A66FC0"/>
    <w:rsid w:val="00A7434C"/>
    <w:rsid w:val="00A84655"/>
    <w:rsid w:val="00A86329"/>
    <w:rsid w:val="00A93509"/>
    <w:rsid w:val="00AB45AF"/>
    <w:rsid w:val="00AB5376"/>
    <w:rsid w:val="00AC3D95"/>
    <w:rsid w:val="00AC4CAF"/>
    <w:rsid w:val="00AC7D78"/>
    <w:rsid w:val="00AD0D8F"/>
    <w:rsid w:val="00AE65E0"/>
    <w:rsid w:val="00AF0759"/>
    <w:rsid w:val="00B044A6"/>
    <w:rsid w:val="00B10B1C"/>
    <w:rsid w:val="00B11E29"/>
    <w:rsid w:val="00B462CC"/>
    <w:rsid w:val="00B61468"/>
    <w:rsid w:val="00B652B0"/>
    <w:rsid w:val="00B66350"/>
    <w:rsid w:val="00B76A5A"/>
    <w:rsid w:val="00B82C50"/>
    <w:rsid w:val="00B85795"/>
    <w:rsid w:val="00B9209F"/>
    <w:rsid w:val="00BB122F"/>
    <w:rsid w:val="00BC2B7C"/>
    <w:rsid w:val="00BC37F1"/>
    <w:rsid w:val="00BD3873"/>
    <w:rsid w:val="00BD6828"/>
    <w:rsid w:val="00BD6D3B"/>
    <w:rsid w:val="00BE3580"/>
    <w:rsid w:val="00BE36EB"/>
    <w:rsid w:val="00BF2F68"/>
    <w:rsid w:val="00BF7236"/>
    <w:rsid w:val="00C01A5C"/>
    <w:rsid w:val="00C16B80"/>
    <w:rsid w:val="00C33AEF"/>
    <w:rsid w:val="00C4011A"/>
    <w:rsid w:val="00C40CFE"/>
    <w:rsid w:val="00C415B1"/>
    <w:rsid w:val="00C424A0"/>
    <w:rsid w:val="00C47662"/>
    <w:rsid w:val="00C54064"/>
    <w:rsid w:val="00C61CB5"/>
    <w:rsid w:val="00C62C35"/>
    <w:rsid w:val="00C64A61"/>
    <w:rsid w:val="00C81372"/>
    <w:rsid w:val="00C82EA7"/>
    <w:rsid w:val="00C84D28"/>
    <w:rsid w:val="00C900A7"/>
    <w:rsid w:val="00CA3153"/>
    <w:rsid w:val="00CA53FA"/>
    <w:rsid w:val="00CB48F9"/>
    <w:rsid w:val="00CB7982"/>
    <w:rsid w:val="00CC0626"/>
    <w:rsid w:val="00CC216F"/>
    <w:rsid w:val="00CC2CBF"/>
    <w:rsid w:val="00CC3472"/>
    <w:rsid w:val="00CC35E8"/>
    <w:rsid w:val="00CE062D"/>
    <w:rsid w:val="00CF2D05"/>
    <w:rsid w:val="00D055F5"/>
    <w:rsid w:val="00D05EC7"/>
    <w:rsid w:val="00D26117"/>
    <w:rsid w:val="00D30B8E"/>
    <w:rsid w:val="00D3705E"/>
    <w:rsid w:val="00D40613"/>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E01839"/>
    <w:rsid w:val="00E06019"/>
    <w:rsid w:val="00E1192F"/>
    <w:rsid w:val="00E3408A"/>
    <w:rsid w:val="00E40BD4"/>
    <w:rsid w:val="00E41CB7"/>
    <w:rsid w:val="00E443A8"/>
    <w:rsid w:val="00E45B29"/>
    <w:rsid w:val="00E50421"/>
    <w:rsid w:val="00E50434"/>
    <w:rsid w:val="00E67B8C"/>
    <w:rsid w:val="00E722AF"/>
    <w:rsid w:val="00E7299F"/>
    <w:rsid w:val="00E865F8"/>
    <w:rsid w:val="00E92D5D"/>
    <w:rsid w:val="00E92E33"/>
    <w:rsid w:val="00EB3EDE"/>
    <w:rsid w:val="00EC3140"/>
    <w:rsid w:val="00EC58B3"/>
    <w:rsid w:val="00EE7A82"/>
    <w:rsid w:val="00EF1D89"/>
    <w:rsid w:val="00EF4FC5"/>
    <w:rsid w:val="00EF7C5C"/>
    <w:rsid w:val="00F0005B"/>
    <w:rsid w:val="00F14EC8"/>
    <w:rsid w:val="00F22987"/>
    <w:rsid w:val="00F43124"/>
    <w:rsid w:val="00F63972"/>
    <w:rsid w:val="00F75229"/>
    <w:rsid w:val="00F77E0F"/>
    <w:rsid w:val="00F825B6"/>
    <w:rsid w:val="00F86373"/>
    <w:rsid w:val="00F91332"/>
    <w:rsid w:val="00F9162E"/>
    <w:rsid w:val="00FB3760"/>
    <w:rsid w:val="00FB739F"/>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350"/>
    <w:pPr>
      <w:bidi/>
      <w:spacing w:after="120" w:line="300" w:lineRule="atLeast"/>
    </w:pPr>
    <w:rPr>
      <w:rFonts w:ascii="Calibri" w:eastAsia="Times New Roman" w:hAnsi="Calibri" w:cs="Calibri"/>
      <w:sz w:val="22"/>
      <w:szCs w:val="26"/>
    </w:rPr>
  </w:style>
  <w:style w:type="paragraph" w:styleId="Heading1">
    <w:name w:val="heading 1"/>
    <w:next w:val="Normal"/>
    <w:qFormat/>
    <w:rsid w:val="00E722AF"/>
    <w:pPr>
      <w:keepNext/>
      <w:spacing w:before="240" w:after="120" w:line="300" w:lineRule="atLeast"/>
      <w:jc w:val="right"/>
      <w:outlineLvl w:val="0"/>
    </w:pPr>
    <w:rPr>
      <w:rFonts w:ascii="Calibri" w:eastAsia="Times New Roman" w:hAnsi="Calibri" w:cs="Calibri"/>
      <w:b/>
      <w:bCs/>
      <w:color w:val="C63C1B"/>
      <w:kern w:val="32"/>
      <w:sz w:val="32"/>
      <w:szCs w:val="36"/>
      <w:lang w:eastAsia="en-AU"/>
    </w:rPr>
  </w:style>
  <w:style w:type="paragraph" w:styleId="Heading2">
    <w:name w:val="heading 2"/>
    <w:next w:val="Normal"/>
    <w:qFormat/>
    <w:rsid w:val="00A86329"/>
    <w:pPr>
      <w:keepNext/>
      <w:spacing w:before="240" w:after="120" w:line="300" w:lineRule="atLeast"/>
      <w:outlineLvl w:val="1"/>
    </w:pPr>
    <w:rPr>
      <w:rFonts w:ascii="Calibri" w:eastAsia="Times New Roman" w:hAnsi="Calibri" w:cs="Calibri"/>
      <w:b/>
      <w:bCs/>
      <w:color w:val="C63C1B"/>
      <w:sz w:val="28"/>
      <w:szCs w:val="32"/>
      <w:lang w:eastAsia="en-AU"/>
    </w:rPr>
  </w:style>
  <w:style w:type="paragraph" w:styleId="Heading3">
    <w:name w:val="heading 3"/>
    <w:next w:val="Normal"/>
    <w:qFormat/>
    <w:rsid w:val="00A86329"/>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A86329"/>
    <w:pPr>
      <w:outlineLvl w:val="3"/>
    </w:pPr>
    <w:rPr>
      <w:sz w:val="24"/>
      <w:szCs w:val="24"/>
    </w:rPr>
  </w:style>
  <w:style w:type="paragraph" w:styleId="Heading5">
    <w:name w:val="heading 5"/>
    <w:basedOn w:val="Normal"/>
    <w:qFormat/>
    <w:locked/>
    <w:rsid w:val="00A86329"/>
    <w:pPr>
      <w:spacing w:before="240"/>
      <w:outlineLvl w:val="4"/>
    </w:pPr>
    <w:rPr>
      <w:b/>
    </w:rPr>
  </w:style>
  <w:style w:type="paragraph" w:styleId="Heading6">
    <w:name w:val="heading 6"/>
    <w:basedOn w:val="Heading5"/>
    <w:next w:val="Normal"/>
    <w:link w:val="Heading6Char"/>
    <w:qFormat/>
    <w:locked/>
    <w:rsid w:val="00A86329"/>
    <w:pPr>
      <w:outlineLvl w:val="5"/>
    </w:pPr>
  </w:style>
  <w:style w:type="paragraph" w:styleId="Heading7">
    <w:name w:val="heading 7"/>
    <w:basedOn w:val="Heading6"/>
    <w:next w:val="Normal"/>
    <w:qFormat/>
    <w:locked/>
    <w:rsid w:val="00A86329"/>
    <w:pPr>
      <w:outlineLvl w:val="6"/>
    </w:pPr>
  </w:style>
  <w:style w:type="paragraph" w:styleId="Heading8">
    <w:name w:val="heading 8"/>
    <w:basedOn w:val="Heading7"/>
    <w:next w:val="Normal"/>
    <w:qFormat/>
    <w:locked/>
    <w:rsid w:val="00A86329"/>
    <w:pPr>
      <w:outlineLvl w:val="7"/>
    </w:pPr>
  </w:style>
  <w:style w:type="paragraph" w:styleId="Heading9">
    <w:name w:val="heading 9"/>
    <w:basedOn w:val="Heading8"/>
    <w:next w:val="Normal"/>
    <w:qFormat/>
    <w:locked/>
    <w:rsid w:val="00A863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86329"/>
    <w:rPr>
      <w:rFonts w:ascii="Calibri" w:eastAsia="Times New Roman" w:hAnsi="Calibri" w:cs="Calibri"/>
      <w:b/>
      <w:sz w:val="22"/>
      <w:szCs w:val="26"/>
    </w:rPr>
  </w:style>
  <w:style w:type="paragraph" w:styleId="Header">
    <w:name w:val="header"/>
    <w:rsid w:val="00A86329"/>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A86329"/>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A86329"/>
    <w:pPr>
      <w:numPr>
        <w:numId w:val="26"/>
      </w:numPr>
      <w:spacing w:after="120" w:line="300" w:lineRule="atLeast"/>
    </w:pPr>
    <w:rPr>
      <w:rFonts w:ascii="Arial" w:eastAsia="Times New Roman" w:hAnsi="Arial"/>
      <w:sz w:val="22"/>
      <w:szCs w:val="24"/>
    </w:rPr>
  </w:style>
  <w:style w:type="paragraph" w:styleId="Footer">
    <w:name w:val="footer"/>
    <w:basedOn w:val="Normal"/>
    <w:rsid w:val="00A86329"/>
    <w:pPr>
      <w:tabs>
        <w:tab w:val="center" w:pos="4153"/>
        <w:tab w:val="right" w:pos="8306"/>
      </w:tabs>
    </w:pPr>
  </w:style>
  <w:style w:type="paragraph" w:styleId="ListBullet2">
    <w:name w:val="List Bullet 2"/>
    <w:rsid w:val="00A86329"/>
    <w:pPr>
      <w:numPr>
        <w:ilvl w:val="1"/>
        <w:numId w:val="28"/>
      </w:numPr>
      <w:spacing w:after="120" w:line="300" w:lineRule="atLeast"/>
    </w:pPr>
    <w:rPr>
      <w:rFonts w:ascii="Arial" w:eastAsia="Times New Roman" w:hAnsi="Arial"/>
      <w:sz w:val="22"/>
      <w:szCs w:val="24"/>
    </w:rPr>
  </w:style>
  <w:style w:type="character" w:styleId="PageNumber">
    <w:name w:val="page number"/>
    <w:semiHidden/>
    <w:rsid w:val="00A86329"/>
    <w:rPr>
      <w:rFonts w:ascii="Arial" w:hAnsi="Arial"/>
      <w:sz w:val="18"/>
    </w:rPr>
  </w:style>
  <w:style w:type="paragraph" w:styleId="ListBullet3">
    <w:name w:val="List Bullet 3"/>
    <w:rsid w:val="00A86329"/>
    <w:pPr>
      <w:numPr>
        <w:ilvl w:val="2"/>
        <w:numId w:val="28"/>
      </w:numPr>
      <w:spacing w:after="120" w:line="300" w:lineRule="atLeast"/>
    </w:pPr>
    <w:rPr>
      <w:rFonts w:ascii="Arial" w:eastAsia="Times New Roman" w:hAnsi="Arial"/>
      <w:sz w:val="22"/>
      <w:szCs w:val="24"/>
    </w:rPr>
  </w:style>
  <w:style w:type="character" w:styleId="FootnoteReference">
    <w:name w:val="footnote reference"/>
    <w:rsid w:val="00A86329"/>
    <w:rPr>
      <w:rFonts w:ascii="Arial" w:hAnsi="Arial"/>
      <w:sz w:val="18"/>
      <w:vertAlign w:val="superscript"/>
    </w:rPr>
  </w:style>
  <w:style w:type="paragraph" w:styleId="FootnoteText">
    <w:name w:val="footnote text"/>
    <w:basedOn w:val="Normal"/>
    <w:rsid w:val="00A86329"/>
    <w:pPr>
      <w:ind w:left="284" w:hanging="284"/>
    </w:pPr>
    <w:rPr>
      <w:sz w:val="18"/>
      <w:szCs w:val="20"/>
    </w:rPr>
  </w:style>
  <w:style w:type="paragraph" w:customStyle="1" w:styleId="AppendixH1">
    <w:name w:val="Appendix H1"/>
    <w:next w:val="Normal"/>
    <w:rsid w:val="00A86329"/>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A86329"/>
    <w:pPr>
      <w:numPr>
        <w:ilvl w:val="2"/>
        <w:numId w:val="25"/>
      </w:numPr>
      <w:spacing w:after="120" w:line="300" w:lineRule="atLeast"/>
    </w:pPr>
    <w:rPr>
      <w:rFonts w:ascii="Arial" w:eastAsia="Times New Roman" w:hAnsi="Arial"/>
      <w:sz w:val="22"/>
      <w:szCs w:val="24"/>
    </w:rPr>
  </w:style>
  <w:style w:type="paragraph" w:customStyle="1" w:styleId="IMHApicture">
    <w:name w:val="IMHA picture"/>
    <w:next w:val="Normal"/>
    <w:rsid w:val="00A86329"/>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A86329"/>
    <w:rPr>
      <w:i/>
      <w:sz w:val="20"/>
    </w:rPr>
  </w:style>
  <w:style w:type="paragraph" w:customStyle="1" w:styleId="IMHAquotation">
    <w:name w:val="IMHA quotation"/>
    <w:basedOn w:val="IMHApicture"/>
    <w:rsid w:val="00A86329"/>
    <w:pPr>
      <w:ind w:left="720"/>
    </w:pPr>
    <w:rPr>
      <w:i/>
    </w:rPr>
  </w:style>
  <w:style w:type="paragraph" w:customStyle="1" w:styleId="IMHA1">
    <w:name w:val="IMHA 1."/>
    <w:aliases w:val="2.,3."/>
    <w:rsid w:val="00A86329"/>
    <w:pPr>
      <w:numPr>
        <w:ilvl w:val="1"/>
        <w:numId w:val="25"/>
      </w:numPr>
      <w:spacing w:after="120" w:line="300" w:lineRule="atLeast"/>
    </w:pPr>
    <w:rPr>
      <w:rFonts w:ascii="Arial" w:eastAsia="Times New Roman" w:hAnsi="Arial"/>
      <w:sz w:val="22"/>
      <w:szCs w:val="24"/>
    </w:rPr>
  </w:style>
  <w:style w:type="paragraph" w:customStyle="1" w:styleId="IMHAa">
    <w:name w:val="IMHA a."/>
    <w:aliases w:val="b.,c."/>
    <w:rsid w:val="00A86329"/>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A86329"/>
    <w:pPr>
      <w:spacing w:after="120"/>
    </w:pPr>
    <w:rPr>
      <w:rFonts w:ascii="Arial" w:eastAsia="Times New Roman" w:hAnsi="Arial"/>
      <w:bCs/>
      <w:kern w:val="28"/>
      <w:sz w:val="18"/>
    </w:rPr>
  </w:style>
  <w:style w:type="character" w:styleId="Hyperlink">
    <w:name w:val="Hyperlink"/>
    <w:uiPriority w:val="99"/>
    <w:rsid w:val="00A86329"/>
    <w:rPr>
      <w:rFonts w:ascii="Arial" w:hAnsi="Arial"/>
      <w:color w:val="0000FF"/>
      <w:u w:val="single"/>
      <w:lang w:val="en-AU"/>
    </w:rPr>
  </w:style>
  <w:style w:type="paragraph" w:styleId="ListBullet4">
    <w:name w:val="List Bullet 4"/>
    <w:basedOn w:val="Normal"/>
    <w:semiHidden/>
    <w:rsid w:val="00A86329"/>
    <w:pPr>
      <w:spacing w:after="80"/>
    </w:pPr>
  </w:style>
  <w:style w:type="character" w:styleId="Strong">
    <w:name w:val="Strong"/>
    <w:qFormat/>
    <w:locked/>
    <w:rsid w:val="00A86329"/>
    <w:rPr>
      <w:b/>
      <w:bCs/>
    </w:rPr>
  </w:style>
  <w:style w:type="table" w:styleId="TableGrid">
    <w:name w:val="Table Grid"/>
    <w:basedOn w:val="TableNormal"/>
    <w:uiPriority w:val="39"/>
    <w:locked/>
    <w:rsid w:val="00A86329"/>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A86329"/>
    <w:pPr>
      <w:tabs>
        <w:tab w:val="right" w:leader="dot" w:pos="9790"/>
      </w:tabs>
      <w:spacing w:before="60" w:after="60"/>
      <w:ind w:left="330" w:right="650"/>
    </w:pPr>
    <w:rPr>
      <w:noProof/>
      <w:sz w:val="20"/>
    </w:rPr>
  </w:style>
  <w:style w:type="paragraph" w:styleId="TOC3">
    <w:name w:val="toc 3"/>
    <w:basedOn w:val="Normal"/>
    <w:next w:val="Normal"/>
    <w:locked/>
    <w:rsid w:val="00A86329"/>
    <w:pPr>
      <w:tabs>
        <w:tab w:val="right" w:leader="dot" w:pos="9790"/>
      </w:tabs>
      <w:spacing w:before="60" w:after="60"/>
      <w:ind w:left="550" w:right="760"/>
    </w:pPr>
    <w:rPr>
      <w:noProof/>
      <w:sz w:val="20"/>
    </w:rPr>
  </w:style>
  <w:style w:type="paragraph" w:customStyle="1" w:styleId="IMHAdefinition">
    <w:name w:val="IMHA definition"/>
    <w:basedOn w:val="Normal"/>
    <w:rsid w:val="00A86329"/>
    <w:pPr>
      <w:tabs>
        <w:tab w:val="left" w:pos="2268"/>
      </w:tabs>
      <w:spacing w:before="60"/>
      <w:ind w:left="2268" w:hanging="2268"/>
    </w:pPr>
    <w:rPr>
      <w:szCs w:val="22"/>
    </w:rPr>
  </w:style>
  <w:style w:type="paragraph" w:customStyle="1" w:styleId="IMHADocumentText">
    <w:name w:val="IMHA Document Text"/>
    <w:rsid w:val="00A86329"/>
    <w:pPr>
      <w:spacing w:after="120" w:line="300" w:lineRule="atLeast"/>
    </w:pPr>
    <w:rPr>
      <w:rFonts w:ascii="Arial" w:eastAsia="Times New Roman" w:hAnsi="Arial"/>
      <w:sz w:val="22"/>
      <w:szCs w:val="24"/>
    </w:rPr>
  </w:style>
  <w:style w:type="character" w:customStyle="1" w:styleId="IMHAHiddenText">
    <w:name w:val="IMHA Hidden Text"/>
    <w:rsid w:val="00A86329"/>
    <w:rPr>
      <w:rFonts w:ascii="Arial" w:hAnsi="Arial"/>
      <w:vanish/>
      <w:color w:val="3366FF"/>
    </w:rPr>
  </w:style>
  <w:style w:type="paragraph" w:customStyle="1" w:styleId="IMHALetterHeading">
    <w:name w:val="IMHA Letter Heading"/>
    <w:next w:val="Normal"/>
    <w:rsid w:val="00A86329"/>
    <w:pPr>
      <w:keepNext/>
      <w:spacing w:after="200" w:line="300" w:lineRule="atLeast"/>
    </w:pPr>
    <w:rPr>
      <w:rFonts w:ascii="Arial" w:eastAsia="Times New Roman" w:hAnsi="Arial"/>
      <w:b/>
      <w:sz w:val="22"/>
      <w:szCs w:val="24"/>
    </w:rPr>
  </w:style>
  <w:style w:type="paragraph" w:customStyle="1" w:styleId="IMHALetterText">
    <w:name w:val="IMHA Letter Text"/>
    <w:rsid w:val="00A86329"/>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A86329"/>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A86329"/>
    <w:pPr>
      <w:spacing w:before="120" w:after="960" w:line="240" w:lineRule="auto"/>
      <w:ind w:left="-329"/>
    </w:pPr>
    <w:rPr>
      <w:color w:val="FFFFFF"/>
      <w:sz w:val="18"/>
      <w:szCs w:val="18"/>
    </w:rPr>
  </w:style>
  <w:style w:type="paragraph" w:customStyle="1" w:styleId="AppendixH2">
    <w:name w:val="Appendix H2"/>
    <w:next w:val="Normal"/>
    <w:rsid w:val="00A86329"/>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A86329"/>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A86329"/>
    <w:pPr>
      <w:numPr>
        <w:numId w:val="23"/>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A86329"/>
    <w:pPr>
      <w:spacing w:before="60" w:after="240"/>
    </w:pPr>
    <w:rPr>
      <w:b/>
      <w:color w:val="C63C1B"/>
      <w:sz w:val="28"/>
      <w:szCs w:val="28"/>
      <w:lang w:eastAsia="en-AU"/>
    </w:rPr>
  </w:style>
  <w:style w:type="paragraph" w:customStyle="1" w:styleId="IMHAauthor">
    <w:name w:val="IMHA author"/>
    <w:basedOn w:val="Normal"/>
    <w:next w:val="IMHAdivision"/>
    <w:rsid w:val="00A86329"/>
    <w:pPr>
      <w:spacing w:before="240" w:after="60"/>
    </w:pPr>
    <w:rPr>
      <w:b/>
      <w:color w:val="C63C1B"/>
      <w:sz w:val="28"/>
      <w:szCs w:val="28"/>
      <w:lang w:eastAsia="en-AU"/>
    </w:rPr>
  </w:style>
  <w:style w:type="paragraph" w:customStyle="1" w:styleId="Contents">
    <w:name w:val="Contents"/>
    <w:basedOn w:val="IMHAdivision"/>
    <w:next w:val="Normal"/>
    <w:rsid w:val="00A86329"/>
  </w:style>
  <w:style w:type="paragraph" w:customStyle="1" w:styleId="Filename">
    <w:name w:val="Filename"/>
    <w:basedOn w:val="Normal"/>
    <w:rsid w:val="00A86329"/>
    <w:pPr>
      <w:pBdr>
        <w:top w:val="single" w:sz="4" w:space="1" w:color="C63C1B"/>
      </w:pBdr>
      <w:tabs>
        <w:tab w:val="right" w:pos="9240"/>
      </w:tabs>
    </w:pPr>
    <w:rPr>
      <w:sz w:val="18"/>
    </w:rPr>
  </w:style>
  <w:style w:type="paragraph" w:styleId="Title">
    <w:name w:val="Title"/>
    <w:link w:val="TitleChar"/>
    <w:uiPriority w:val="10"/>
    <w:qFormat/>
    <w:locked/>
    <w:rsid w:val="00A86329"/>
    <w:pPr>
      <w:spacing w:before="2000" w:after="240" w:line="400" w:lineRule="exact"/>
      <w:outlineLvl w:val="0"/>
    </w:pPr>
    <w:rPr>
      <w:rFonts w:ascii="Calibri" w:eastAsia="Times New Roman" w:hAnsi="Calibri" w:cs="Calibri"/>
      <w:b/>
      <w:bCs/>
      <w:color w:val="C63C1B"/>
      <w:kern w:val="28"/>
      <w:sz w:val="36"/>
      <w:szCs w:val="40"/>
    </w:rPr>
  </w:style>
  <w:style w:type="character" w:customStyle="1" w:styleId="TitleChar">
    <w:name w:val="Title Char"/>
    <w:link w:val="Title"/>
    <w:uiPriority w:val="10"/>
    <w:rsid w:val="00A86329"/>
    <w:rPr>
      <w:rFonts w:ascii="Calibri" w:eastAsia="Times New Roman" w:hAnsi="Calibri" w:cs="Calibri"/>
      <w:b/>
      <w:bCs/>
      <w:color w:val="C63C1B"/>
      <w:kern w:val="28"/>
      <w:sz w:val="36"/>
      <w:szCs w:val="40"/>
    </w:rPr>
  </w:style>
  <w:style w:type="paragraph" w:customStyle="1" w:styleId="IMHAdate">
    <w:name w:val="IMHA date"/>
    <w:basedOn w:val="Normal"/>
    <w:qFormat/>
    <w:rsid w:val="00A86329"/>
    <w:pPr>
      <w:spacing w:before="240" w:after="240" w:line="240" w:lineRule="atLeast"/>
    </w:pPr>
    <w:rPr>
      <w:bCs/>
      <w:sz w:val="24"/>
      <w:szCs w:val="28"/>
    </w:rPr>
  </w:style>
  <w:style w:type="paragraph" w:customStyle="1" w:styleId="IMHApublicationdate0">
    <w:name w:val="IMHA publication date"/>
    <w:basedOn w:val="Normal"/>
    <w:rsid w:val="00A86329"/>
    <w:pPr>
      <w:spacing w:before="1000"/>
    </w:pPr>
    <w:rPr>
      <w:b/>
      <w:sz w:val="28"/>
      <w:szCs w:val="20"/>
      <w:lang w:eastAsia="en-AU"/>
    </w:rPr>
  </w:style>
  <w:style w:type="paragraph" w:customStyle="1" w:styleId="Normalbold">
    <w:name w:val="Normal bold"/>
    <w:basedOn w:val="Normal"/>
    <w:next w:val="Normal"/>
    <w:rsid w:val="00A86329"/>
    <w:rPr>
      <w:b/>
      <w:lang w:eastAsia="en-AU"/>
    </w:rPr>
  </w:style>
  <w:style w:type="paragraph" w:customStyle="1" w:styleId="Normalwithborder">
    <w:name w:val="Normal with border"/>
    <w:basedOn w:val="Heading5"/>
    <w:qFormat/>
    <w:rsid w:val="00A86329"/>
    <w:rPr>
      <w:b w:val="0"/>
    </w:rPr>
  </w:style>
  <w:style w:type="paragraph" w:customStyle="1" w:styleId="Normalwithgreyhighlightbox">
    <w:name w:val="Normal with grey highlight box"/>
    <w:basedOn w:val="Heading4"/>
    <w:qFormat/>
    <w:rsid w:val="00A86329"/>
    <w:rPr>
      <w:b w:val="0"/>
      <w:sz w:val="22"/>
    </w:rPr>
  </w:style>
  <w:style w:type="paragraph" w:styleId="NormalIndent">
    <w:name w:val="Normal Indent"/>
    <w:basedOn w:val="Normal"/>
    <w:rsid w:val="00A86329"/>
    <w:pPr>
      <w:ind w:left="720"/>
    </w:pPr>
  </w:style>
  <w:style w:type="paragraph" w:styleId="ListBullet5">
    <w:name w:val="List Bullet 5"/>
    <w:basedOn w:val="Normal"/>
    <w:rsid w:val="00A86329"/>
    <w:pPr>
      <w:numPr>
        <w:numId w:val="29"/>
      </w:numPr>
      <w:contextualSpacing/>
    </w:pPr>
  </w:style>
  <w:style w:type="paragraph" w:styleId="ListNumber">
    <w:name w:val="List Number"/>
    <w:basedOn w:val="Normal"/>
    <w:rsid w:val="00A86329"/>
    <w:pPr>
      <w:numPr>
        <w:numId w:val="30"/>
      </w:numPr>
      <w:contextualSpacing/>
    </w:pPr>
  </w:style>
  <w:style w:type="paragraph" w:styleId="ListNumber2">
    <w:name w:val="List Number 2"/>
    <w:basedOn w:val="Normal"/>
    <w:rsid w:val="00A86329"/>
    <w:pPr>
      <w:numPr>
        <w:numId w:val="31"/>
      </w:numPr>
      <w:contextualSpacing/>
    </w:pPr>
  </w:style>
  <w:style w:type="paragraph" w:styleId="ListNumber3">
    <w:name w:val="List Number 3"/>
    <w:basedOn w:val="Normal"/>
    <w:rsid w:val="00A86329"/>
    <w:pPr>
      <w:numPr>
        <w:numId w:val="32"/>
      </w:numPr>
      <w:contextualSpacing/>
    </w:pPr>
  </w:style>
  <w:style w:type="paragraph" w:styleId="ListNumber4">
    <w:name w:val="List Number 4"/>
    <w:basedOn w:val="Normal"/>
    <w:rsid w:val="00A86329"/>
    <w:pPr>
      <w:numPr>
        <w:numId w:val="33"/>
      </w:numPr>
      <w:contextualSpacing/>
    </w:pPr>
  </w:style>
  <w:style w:type="paragraph" w:styleId="ListNumber5">
    <w:name w:val="List Number 5"/>
    <w:basedOn w:val="Normal"/>
    <w:rsid w:val="00A86329"/>
    <w:pPr>
      <w:numPr>
        <w:numId w:val="34"/>
      </w:numPr>
      <w:contextualSpacing/>
    </w:pPr>
  </w:style>
  <w:style w:type="paragraph" w:styleId="ListParagraph">
    <w:name w:val="List Paragraph"/>
    <w:basedOn w:val="Normal"/>
    <w:uiPriority w:val="34"/>
    <w:unhideWhenUsed/>
    <w:qFormat/>
    <w:rsid w:val="00A86329"/>
    <w:pPr>
      <w:ind w:left="720"/>
      <w:contextualSpacing/>
    </w:pPr>
  </w:style>
  <w:style w:type="paragraph" w:styleId="BalloonText">
    <w:name w:val="Balloon Text"/>
    <w:basedOn w:val="Normal"/>
    <w:link w:val="BalloonTextChar"/>
    <w:semiHidden/>
    <w:unhideWhenUsed/>
    <w:rsid w:val="00A8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6329"/>
    <w:rPr>
      <w:rFonts w:ascii="Segoe UI" w:eastAsia="Times New Roman" w:hAnsi="Segoe UI" w:cs="Segoe UI"/>
      <w:sz w:val="18"/>
      <w:szCs w:val="18"/>
    </w:rPr>
  </w:style>
  <w:style w:type="paragraph" w:styleId="NormalWeb">
    <w:name w:val="Normal (Web)"/>
    <w:basedOn w:val="Normal"/>
    <w:uiPriority w:val="99"/>
    <w:semiHidden/>
    <w:unhideWhenUsed/>
    <w:rsid w:val="00A86329"/>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A86329"/>
    <w:rPr>
      <w:sz w:val="16"/>
      <w:szCs w:val="16"/>
    </w:rPr>
  </w:style>
  <w:style w:type="paragraph" w:styleId="CommentText">
    <w:name w:val="annotation text"/>
    <w:basedOn w:val="Normal"/>
    <w:link w:val="CommentTextChar"/>
    <w:unhideWhenUsed/>
    <w:rsid w:val="00A86329"/>
    <w:pPr>
      <w:spacing w:line="240" w:lineRule="auto"/>
    </w:pPr>
    <w:rPr>
      <w:sz w:val="20"/>
      <w:szCs w:val="20"/>
    </w:rPr>
  </w:style>
  <w:style w:type="character" w:customStyle="1" w:styleId="CommentTextChar">
    <w:name w:val="Comment Text Char"/>
    <w:basedOn w:val="DefaultParagraphFont"/>
    <w:link w:val="CommentText"/>
    <w:rsid w:val="00A86329"/>
    <w:rPr>
      <w:rFonts w:ascii="Calibri" w:eastAsia="Times New Roman" w:hAnsi="Calibri" w:cs="Calibri"/>
    </w:rPr>
  </w:style>
  <w:style w:type="paragraph" w:styleId="CommentSubject">
    <w:name w:val="annotation subject"/>
    <w:basedOn w:val="CommentText"/>
    <w:next w:val="CommentText"/>
    <w:link w:val="CommentSubjectChar"/>
    <w:semiHidden/>
    <w:unhideWhenUsed/>
    <w:rsid w:val="00A86329"/>
    <w:rPr>
      <w:b/>
      <w:bCs/>
    </w:rPr>
  </w:style>
  <w:style w:type="character" w:customStyle="1" w:styleId="CommentSubjectChar">
    <w:name w:val="Comment Subject Char"/>
    <w:basedOn w:val="CommentTextChar"/>
    <w:link w:val="CommentSubject"/>
    <w:semiHidden/>
    <w:rsid w:val="00A86329"/>
    <w:rPr>
      <w:rFonts w:ascii="Calibri" w:eastAsia="Times New Roman" w:hAnsi="Calibri" w:cs="Calibri"/>
      <w:b/>
      <w:bCs/>
    </w:rPr>
  </w:style>
  <w:style w:type="paragraph" w:styleId="Revision">
    <w:name w:val="Revision"/>
    <w:hidden/>
    <w:uiPriority w:val="71"/>
    <w:unhideWhenUsed/>
    <w:rsid w:val="0085394B"/>
    <w:rPr>
      <w:rFonts w:ascii="Arial" w:eastAsia="Times New Roman" w:hAnsi="Arial"/>
      <w:sz w:val="22"/>
      <w:szCs w:val="24"/>
    </w:rPr>
  </w:style>
  <w:style w:type="character" w:styleId="UnresolvedMention">
    <w:name w:val="Unresolved Mention"/>
    <w:basedOn w:val="DefaultParagraphFont"/>
    <w:uiPriority w:val="99"/>
    <w:semiHidden/>
    <w:unhideWhenUsed/>
    <w:rsid w:val="00B6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healt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imha.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ha.vic.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2.xml><?xml version="1.0" encoding="utf-8"?>
<ds:datastoreItem xmlns:ds="http://schemas.openxmlformats.org/officeDocument/2006/customXml" ds:itemID="{77D19295-4DCA-4000-A72B-400DB6B994D2}">
  <ds:schemaRefs>
    <ds:schemaRef ds:uri="http://schemas.openxmlformats.org/officeDocument/2006/bibliography"/>
  </ds:schemaRefs>
</ds:datastoreItem>
</file>

<file path=customXml/itemProps3.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4.xml><?xml version="1.0" encoding="utf-8"?>
<ds:datastoreItem xmlns:ds="http://schemas.openxmlformats.org/officeDocument/2006/customXml" ds:itemID="{BD4A11F6-97FD-4CB5-925E-A0CE0ED6C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38</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imha-guide-to-advance-statement-of-preferences-june-2025-farsi</vt:lpstr>
    </vt:vector>
  </TitlesOfParts>
  <Manager/>
  <Company>Victoria Legal Aid</Company>
  <LinksUpToDate>false</LinksUpToDate>
  <CharactersWithSpaces>7985</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Farsi</dc:title>
  <dc:subject>IMHA Guide to Advance Statement of Preferences June 2025 Farsi</dc:subject>
  <dc:creator>Independent Mental Health Advocacy</dc:creator>
  <cp:keywords/>
  <dc:description/>
  <cp:lastModifiedBy>Miriam Hagan</cp:lastModifiedBy>
  <cp:revision>18</cp:revision>
  <cp:lastPrinted>2023-08-31T22:37:00Z</cp:lastPrinted>
  <dcterms:created xsi:type="dcterms:W3CDTF">2025-06-27T07:31:00Z</dcterms:created>
  <dcterms:modified xsi:type="dcterms:W3CDTF">2025-07-24T01:46:00Z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6e3cb64d,6b3445d7,24d755a7</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2025-07-24T01:46:29Z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8f3d52b8-4691-46bc-8e91-4096c426ddfe</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