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2C04" w14:textId="461D453C" w:rsidR="001A18F4" w:rsidRDefault="00BF5664" w:rsidP="00F21459">
      <w:pPr>
        <w:pStyle w:val="Heading1"/>
      </w:pPr>
      <w:proofErr w:type="spellStart"/>
      <w:r w:rsidRPr="00BF5664">
        <w:rPr>
          <w:lang w:val="en-US"/>
        </w:rPr>
        <w:t>Водич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Претходна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преференции</w:t>
      </w:r>
      <w:proofErr w:type="spellEnd"/>
    </w:p>
    <w:p w14:paraId="52A35C7C" w14:textId="46F26F88" w:rsidR="001A18F4" w:rsidRPr="0093226C" w:rsidRDefault="00BF5664" w:rsidP="00BF5664">
      <w:pPr>
        <w:rPr>
          <w:rFonts w:eastAsia="SimSun"/>
          <w:lang w:eastAsia="zh-CN"/>
        </w:rPr>
      </w:pPr>
      <w:r w:rsidRPr="00BF5664">
        <w:rPr>
          <w:lang w:val="ru-RU"/>
        </w:rPr>
        <w:t xml:space="preserve">Според </w:t>
      </w:r>
      <w:proofErr w:type="spellStart"/>
      <w:r w:rsidRPr="00BF5664">
        <w:rPr>
          <w:i/>
          <w:lang w:val="en-US"/>
        </w:rPr>
        <w:t>Законот</w:t>
      </w:r>
      <w:proofErr w:type="spellEnd"/>
      <w:r w:rsidRPr="00BF5664">
        <w:rPr>
          <w:i/>
          <w:lang w:val="en-US"/>
        </w:rPr>
        <w:t xml:space="preserve"> </w:t>
      </w:r>
      <w:proofErr w:type="spellStart"/>
      <w:r w:rsidRPr="00BF5664">
        <w:rPr>
          <w:i/>
          <w:lang w:val="en-US"/>
        </w:rPr>
        <w:t>за</w:t>
      </w:r>
      <w:proofErr w:type="spellEnd"/>
      <w:r w:rsidRPr="00BF5664">
        <w:rPr>
          <w:i/>
          <w:lang w:val="en-US"/>
        </w:rPr>
        <w:t xml:space="preserve"> </w:t>
      </w:r>
      <w:proofErr w:type="spellStart"/>
      <w:r w:rsidRPr="00BF5664">
        <w:rPr>
          <w:i/>
          <w:lang w:val="en-US"/>
        </w:rPr>
        <w:t>ментално</w:t>
      </w:r>
      <w:proofErr w:type="spellEnd"/>
      <w:r w:rsidRPr="00BF5664">
        <w:rPr>
          <w:i/>
          <w:lang w:val="en-US"/>
        </w:rPr>
        <w:t xml:space="preserve"> </w:t>
      </w:r>
      <w:proofErr w:type="spellStart"/>
      <w:r w:rsidRPr="00BF5664">
        <w:rPr>
          <w:i/>
          <w:lang w:val="en-US"/>
        </w:rPr>
        <w:t>здравје</w:t>
      </w:r>
      <w:proofErr w:type="spellEnd"/>
      <w:r w:rsidRPr="00BF5664">
        <w:rPr>
          <w:i/>
          <w:lang w:val="en-US"/>
        </w:rPr>
        <w:t xml:space="preserve"> и </w:t>
      </w:r>
      <w:proofErr w:type="spellStart"/>
      <w:r w:rsidRPr="00BF5664">
        <w:rPr>
          <w:i/>
          <w:lang w:val="en-US"/>
        </w:rPr>
        <w:t>благосостојба</w:t>
      </w:r>
      <w:proofErr w:type="spellEnd"/>
      <w:r w:rsidRPr="00BF5664">
        <w:rPr>
          <w:i/>
          <w:lang w:val="en-US"/>
        </w:rPr>
        <w:t xml:space="preserve"> </w:t>
      </w:r>
      <w:proofErr w:type="spellStart"/>
      <w:r w:rsidRPr="00BF5664">
        <w:rPr>
          <w:i/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Викторија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i/>
          <w:lang w:val="en-US"/>
        </w:rPr>
        <w:t>од</w:t>
      </w:r>
      <w:proofErr w:type="spellEnd"/>
      <w:r w:rsidRPr="00BF5664">
        <w:rPr>
          <w:i/>
          <w:lang w:val="en-US"/>
        </w:rPr>
        <w:t xml:space="preserve"> 2022 </w:t>
      </w:r>
      <w:proofErr w:type="spellStart"/>
      <w:r w:rsidRPr="00BF5664">
        <w:rPr>
          <w:i/>
          <w:lang w:val="en-US"/>
        </w:rPr>
        <w:t>година</w:t>
      </w:r>
      <w:proofErr w:type="spellEnd"/>
      <w:r w:rsidRPr="00BF5664">
        <w:rPr>
          <w:i/>
          <w:lang w:val="en-US"/>
        </w:rPr>
        <w:t xml:space="preserve">,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напише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Претходна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преференции</w:t>
      </w:r>
      <w:proofErr w:type="spellEnd"/>
      <w:r w:rsidRPr="00BF5664">
        <w:rPr>
          <w:lang w:val="en-US"/>
        </w:rPr>
        <w:t xml:space="preserve"> е </w:t>
      </w:r>
      <w:proofErr w:type="spellStart"/>
      <w:r w:rsidRPr="00BF5664">
        <w:rPr>
          <w:lang w:val="en-US"/>
        </w:rPr>
        <w:t>законско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право</w:t>
      </w:r>
      <w:proofErr w:type="spellEnd"/>
      <w:r w:rsidRPr="00BF5664">
        <w:rPr>
          <w:lang w:val="en-US"/>
        </w:rPr>
        <w:t xml:space="preserve">. </w:t>
      </w:r>
      <w:r w:rsidRPr="00BF5664">
        <w:rPr>
          <w:lang w:val="ru-RU"/>
        </w:rPr>
        <w:t>Овој документ е можност да ги наведете вашите преференции за лекување</w:t>
      </w:r>
      <w:r w:rsidRPr="00BF5664">
        <w:rPr>
          <w:lang w:val="en-US"/>
        </w:rPr>
        <w:t xml:space="preserve">, </w:t>
      </w:r>
      <w:proofErr w:type="spellStart"/>
      <w:r w:rsidRPr="00BF5664">
        <w:rPr>
          <w:lang w:val="en-US"/>
        </w:rPr>
        <w:t>грижа</w:t>
      </w:r>
      <w:proofErr w:type="spellEnd"/>
      <w:r w:rsidRPr="00BF5664">
        <w:rPr>
          <w:lang w:val="en-US"/>
        </w:rPr>
        <w:t xml:space="preserve"> и </w:t>
      </w:r>
      <w:proofErr w:type="spellStart"/>
      <w:r w:rsidRPr="00BF5664">
        <w:rPr>
          <w:lang w:val="en-US"/>
        </w:rPr>
        <w:t>поддршка</w:t>
      </w:r>
      <w:proofErr w:type="spellEnd"/>
      <w:r w:rsidRPr="00BF5664">
        <w:rPr>
          <w:lang w:val="en-US"/>
        </w:rPr>
        <w:t xml:space="preserve">, </w:t>
      </w:r>
      <w:proofErr w:type="spellStart"/>
      <w:r w:rsidRPr="00BF5664">
        <w:rPr>
          <w:lang w:val="en-US"/>
        </w:rPr>
        <w:t>како</w:t>
      </w:r>
      <w:proofErr w:type="spellEnd"/>
      <w:r w:rsidRPr="00BF5664">
        <w:rPr>
          <w:lang w:val="en-US"/>
        </w:rPr>
        <w:t xml:space="preserve"> и </w:t>
      </w:r>
      <w:proofErr w:type="spellStart"/>
      <w:r w:rsidRPr="00BF5664">
        <w:rPr>
          <w:lang w:val="en-US"/>
        </w:rPr>
        <w:t>искуство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менталното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здравје</w:t>
      </w:r>
      <w:proofErr w:type="spellEnd"/>
      <w:r w:rsidRPr="00BF5664">
        <w:rPr>
          <w:lang w:val="en-US"/>
        </w:rPr>
        <w:t xml:space="preserve">, </w:t>
      </w:r>
      <w:proofErr w:type="spellStart"/>
      <w:r w:rsidRPr="00BF5664">
        <w:rPr>
          <w:lang w:val="en-US"/>
        </w:rPr>
        <w:t>додека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под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задолжително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лекување</w:t>
      </w:r>
      <w:proofErr w:type="spellEnd"/>
      <w:r w:rsidRPr="00BF5664">
        <w:rPr>
          <w:lang w:val="en-US"/>
        </w:rPr>
        <w:t>.</w:t>
      </w:r>
    </w:p>
    <w:p w14:paraId="601FE261" w14:textId="235131E8" w:rsidR="001A18F4" w:rsidRDefault="00BF5664" w:rsidP="00BF5664">
      <w:proofErr w:type="spellStart"/>
      <w:r w:rsidRPr="00BF5664">
        <w:rPr>
          <w:lang w:val="en-US"/>
        </w:rPr>
        <w:t>Овој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водич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може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користи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заедно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нашиот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образец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Претходна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преференции</w:t>
      </w:r>
      <w:proofErr w:type="spellEnd"/>
      <w:r w:rsidRPr="00BF5664">
        <w:rPr>
          <w:lang w:val="en-US"/>
        </w:rPr>
        <w:t xml:space="preserve">, </w:t>
      </w:r>
      <w:proofErr w:type="spellStart"/>
      <w:r w:rsidRPr="00BF5664">
        <w:rPr>
          <w:lang w:val="en-US"/>
        </w:rPr>
        <w:t>кој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може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го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преземете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од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нашата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веб-страница</w:t>
      </w:r>
      <w:proofErr w:type="spellEnd"/>
      <w:r w:rsidRPr="00BF5664">
        <w:rPr>
          <w:lang w:val="en-US"/>
        </w:rPr>
        <w:t xml:space="preserve"> (</w:t>
      </w:r>
      <w:hyperlink r:id="rId11" w:history="1">
        <w:r w:rsidRPr="00BF5664">
          <w:rPr>
            <w:rStyle w:val="Hyperlink"/>
            <w:lang w:val="en-US"/>
          </w:rPr>
          <w:t>www.imha.vic.gov.au</w:t>
        </w:r>
      </w:hyperlink>
      <w:r w:rsidRPr="00BF5664">
        <w:rPr>
          <w:lang w:val="en-US"/>
        </w:rPr>
        <w:t xml:space="preserve">) </w:t>
      </w:r>
      <w:proofErr w:type="spellStart"/>
      <w:r w:rsidRPr="00BF5664">
        <w:rPr>
          <w:lang w:val="en-US"/>
        </w:rPr>
        <w:t>или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може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изберете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ја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напишете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друг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начин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кој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одговара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вашиот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стил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или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потреби</w:t>
      </w:r>
      <w:proofErr w:type="spellEnd"/>
      <w:r w:rsidRPr="00BF5664">
        <w:rPr>
          <w:lang w:val="en-US"/>
        </w:rPr>
        <w:t>.</w:t>
      </w:r>
    </w:p>
    <w:p w14:paraId="423C7B34" w14:textId="3F7D12C2" w:rsidR="001A18F4" w:rsidRDefault="00BF5664" w:rsidP="00BF5664">
      <w:pPr>
        <w:pStyle w:val="Heading2"/>
        <w:spacing w:before="0"/>
      </w:pPr>
      <w:r w:rsidRPr="00BF5664">
        <w:rPr>
          <w:lang w:val="en-US"/>
        </w:rPr>
        <w:t xml:space="preserve">Што е </w:t>
      </w:r>
      <w:proofErr w:type="spellStart"/>
      <w:r w:rsidRPr="00BF5664">
        <w:rPr>
          <w:lang w:val="en-US"/>
        </w:rPr>
        <w:t>Претходна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преференции</w:t>
      </w:r>
      <w:proofErr w:type="spellEnd"/>
      <w:r w:rsidRPr="0093226C">
        <w:t>?</w:t>
      </w:r>
    </w:p>
    <w:p w14:paraId="254F5D2C" w14:textId="53C008FE" w:rsidR="001A18F4" w:rsidRDefault="00BF5664" w:rsidP="00BF5664">
      <w:proofErr w:type="spellStart"/>
      <w:r w:rsidRPr="00BF5664">
        <w:rPr>
          <w:lang w:val="en-US"/>
        </w:rPr>
        <w:t>Во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согласност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Законот</w:t>
      </w:r>
      <w:proofErr w:type="spellEnd"/>
      <w:r w:rsidRPr="00BF5664">
        <w:rPr>
          <w:lang w:val="en-US"/>
        </w:rPr>
        <w:t xml:space="preserve">, </w:t>
      </w:r>
      <w:proofErr w:type="spellStart"/>
      <w:r w:rsidRPr="00BF5664">
        <w:rPr>
          <w:lang w:val="en-US"/>
        </w:rPr>
        <w:t>Претходни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преференции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документи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кои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наведени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преференциите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лекување</w:t>
      </w:r>
      <w:proofErr w:type="spellEnd"/>
      <w:r w:rsidRPr="00BF5664">
        <w:rPr>
          <w:lang w:val="en-US"/>
        </w:rPr>
        <w:t xml:space="preserve">, </w:t>
      </w:r>
      <w:proofErr w:type="spellStart"/>
      <w:r w:rsidRPr="00BF5664">
        <w:rPr>
          <w:lang w:val="en-US"/>
        </w:rPr>
        <w:t>поддршка</w:t>
      </w:r>
      <w:proofErr w:type="spellEnd"/>
      <w:r w:rsidRPr="00BF5664">
        <w:rPr>
          <w:lang w:val="en-US"/>
        </w:rPr>
        <w:t xml:space="preserve"> и </w:t>
      </w:r>
      <w:proofErr w:type="spellStart"/>
      <w:r w:rsidRPr="00BF5664">
        <w:rPr>
          <w:lang w:val="en-US"/>
        </w:rPr>
        <w:t>нега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едно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лице</w:t>
      </w:r>
      <w:proofErr w:type="spellEnd"/>
      <w:r w:rsidRPr="00BF5664">
        <w:rPr>
          <w:lang w:val="en-US"/>
        </w:rPr>
        <w:t xml:space="preserve">, </w:t>
      </w:r>
      <w:proofErr w:type="spellStart"/>
      <w:r w:rsidRPr="00BF5664">
        <w:rPr>
          <w:lang w:val="en-US"/>
        </w:rPr>
        <w:t>доколку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истото</w:t>
      </w:r>
      <w:proofErr w:type="spellEnd"/>
      <w:r w:rsidRPr="00BF5664">
        <w:rPr>
          <w:lang w:val="en-US"/>
        </w:rPr>
        <w:t xml:space="preserve"> е </w:t>
      </w:r>
      <w:proofErr w:type="spellStart"/>
      <w:r w:rsidRPr="00BF5664">
        <w:rPr>
          <w:lang w:val="en-US"/>
        </w:rPr>
        <w:t>ставено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задолжително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лекување</w:t>
      </w:r>
      <w:proofErr w:type="spellEnd"/>
      <w:r w:rsidRPr="00BF5664">
        <w:rPr>
          <w:lang w:val="en-US"/>
        </w:rPr>
        <w:t xml:space="preserve">. </w:t>
      </w:r>
      <w:proofErr w:type="spellStart"/>
      <w:r w:rsidRPr="00BF5664">
        <w:rPr>
          <w:lang w:val="en-US"/>
        </w:rPr>
        <w:t>Тимот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лекување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мора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b/>
          <w:lang w:val="en-US"/>
        </w:rPr>
        <w:t>ги</w:t>
      </w:r>
      <w:proofErr w:type="spellEnd"/>
      <w:r w:rsidRPr="00BF5664">
        <w:rPr>
          <w:b/>
          <w:lang w:val="en-US"/>
        </w:rPr>
        <w:t xml:space="preserve"> </w:t>
      </w:r>
      <w:proofErr w:type="spellStart"/>
      <w:r w:rsidRPr="00BF5664">
        <w:rPr>
          <w:b/>
          <w:lang w:val="en-US"/>
        </w:rPr>
        <w:t>преземе</w:t>
      </w:r>
      <w:proofErr w:type="spellEnd"/>
      <w:r w:rsidRPr="00BF5664">
        <w:rPr>
          <w:b/>
          <w:lang w:val="en-US"/>
        </w:rPr>
        <w:t xml:space="preserve"> </w:t>
      </w:r>
      <w:proofErr w:type="spellStart"/>
      <w:r w:rsidRPr="00BF5664">
        <w:rPr>
          <w:b/>
          <w:lang w:val="en-US"/>
        </w:rPr>
        <w:t>сите</w:t>
      </w:r>
      <w:proofErr w:type="spellEnd"/>
      <w:r w:rsidRPr="00BF5664">
        <w:rPr>
          <w:b/>
          <w:lang w:val="en-US"/>
        </w:rPr>
        <w:t xml:space="preserve"> </w:t>
      </w:r>
      <w:proofErr w:type="spellStart"/>
      <w:r w:rsidRPr="00BF5664">
        <w:rPr>
          <w:b/>
          <w:lang w:val="en-US"/>
        </w:rPr>
        <w:t>прифатливи</w:t>
      </w:r>
      <w:proofErr w:type="spellEnd"/>
      <w:r w:rsidRPr="00BF5664">
        <w:rPr>
          <w:b/>
          <w:lang w:val="en-US"/>
        </w:rPr>
        <w:t xml:space="preserve"> (</w:t>
      </w:r>
      <w:r w:rsidRPr="00BF5664">
        <w:rPr>
          <w:b/>
          <w:lang w:val="ru-RU"/>
        </w:rPr>
        <w:t>фер и разумни</w:t>
      </w:r>
      <w:r w:rsidRPr="00BF5664">
        <w:rPr>
          <w:b/>
          <w:lang w:val="en-US"/>
        </w:rPr>
        <w:t xml:space="preserve">) </w:t>
      </w:r>
      <w:r w:rsidRPr="00BF5664">
        <w:rPr>
          <w:b/>
          <w:lang w:val="ru-RU"/>
        </w:rPr>
        <w:t>напори да дејствува како што е наведено во вашата изјава</w:t>
      </w:r>
      <w:r w:rsidRPr="00BF5664">
        <w:rPr>
          <w:b/>
          <w:lang w:val="en-US"/>
        </w:rPr>
        <w:t xml:space="preserve">, </w:t>
      </w:r>
      <w:r w:rsidRPr="00BF5664">
        <w:rPr>
          <w:lang w:val="ru-RU"/>
        </w:rPr>
        <w:t xml:space="preserve">но тие </w:t>
      </w:r>
      <w:proofErr w:type="spellStart"/>
      <w:r w:rsidRPr="00BF5664">
        <w:rPr>
          <w:b/>
          <w:lang w:val="en-US"/>
        </w:rPr>
        <w:t>не</w:t>
      </w:r>
      <w:proofErr w:type="spellEnd"/>
      <w:r w:rsidRPr="00BF5664">
        <w:rPr>
          <w:lang w:val="en-US"/>
        </w:rPr>
        <w:t xml:space="preserve"> </w:t>
      </w:r>
      <w:r w:rsidRPr="00BF5664">
        <w:rPr>
          <w:b/>
          <w:lang w:val="ru-RU"/>
        </w:rPr>
        <w:t>се</w:t>
      </w:r>
      <w:r w:rsidRPr="00BF5664">
        <w:rPr>
          <w:lang w:val="en-US"/>
        </w:rPr>
        <w:t xml:space="preserve"> </w:t>
      </w:r>
      <w:proofErr w:type="spellStart"/>
      <w:r w:rsidRPr="00BF5664">
        <w:rPr>
          <w:b/>
          <w:lang w:val="en-US"/>
        </w:rPr>
        <w:t>законски</w:t>
      </w:r>
      <w:proofErr w:type="spellEnd"/>
      <w:r w:rsidRPr="00BF5664">
        <w:rPr>
          <w:b/>
          <w:lang w:val="en-US"/>
        </w:rPr>
        <w:t xml:space="preserve"> </w:t>
      </w:r>
      <w:proofErr w:type="spellStart"/>
      <w:r w:rsidRPr="00BF5664">
        <w:rPr>
          <w:b/>
          <w:lang w:val="en-US"/>
        </w:rPr>
        <w:t>обврзани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го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сторат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истото</w:t>
      </w:r>
      <w:proofErr w:type="spellEnd"/>
      <w:r w:rsidRPr="00BF5664">
        <w:rPr>
          <w:lang w:val="en-US"/>
        </w:rPr>
        <w:t xml:space="preserve">. </w:t>
      </w:r>
      <w:proofErr w:type="spellStart"/>
      <w:r w:rsidRPr="00BF5664">
        <w:rPr>
          <w:lang w:val="en-US"/>
        </w:rPr>
        <w:t>Доколку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одлучат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ги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следат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вашите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преференции</w:t>
      </w:r>
      <w:proofErr w:type="spellEnd"/>
      <w:r w:rsidRPr="00BF5664">
        <w:rPr>
          <w:lang w:val="en-US"/>
        </w:rPr>
        <w:t xml:space="preserve">, </w:t>
      </w:r>
      <w:proofErr w:type="spellStart"/>
      <w:r w:rsidRPr="00BF5664">
        <w:rPr>
          <w:lang w:val="en-US"/>
        </w:rPr>
        <w:t>тие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мора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наведат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поради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кои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причини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ги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следеле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вашите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желби</w:t>
      </w:r>
      <w:proofErr w:type="spellEnd"/>
      <w:r w:rsidRPr="00BF5664">
        <w:rPr>
          <w:lang w:val="en-US"/>
        </w:rPr>
        <w:t xml:space="preserve">, </w:t>
      </w:r>
      <w:proofErr w:type="spellStart"/>
      <w:r w:rsidRPr="00BF5664">
        <w:rPr>
          <w:lang w:val="en-US"/>
        </w:rPr>
        <w:t>во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писмена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форма</w:t>
      </w:r>
      <w:proofErr w:type="spellEnd"/>
      <w:r w:rsidRPr="00BF5664">
        <w:rPr>
          <w:lang w:val="en-US"/>
        </w:rPr>
        <w:t xml:space="preserve"> и </w:t>
      </w:r>
      <w:proofErr w:type="spellStart"/>
      <w:r w:rsidRPr="00BF5664">
        <w:rPr>
          <w:lang w:val="en-US"/>
        </w:rPr>
        <w:t>во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рок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од</w:t>
      </w:r>
      <w:proofErr w:type="spellEnd"/>
      <w:r w:rsidRPr="00BF5664">
        <w:rPr>
          <w:lang w:val="en-US"/>
        </w:rPr>
        <w:t xml:space="preserve"> 10 </w:t>
      </w:r>
      <w:proofErr w:type="spellStart"/>
      <w:r w:rsidRPr="00BF5664">
        <w:rPr>
          <w:lang w:val="en-US"/>
        </w:rPr>
        <w:t>работни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дена</w:t>
      </w:r>
      <w:proofErr w:type="spellEnd"/>
      <w:r w:rsidRPr="00BF5664">
        <w:rPr>
          <w:lang w:val="en-US"/>
        </w:rPr>
        <w:t xml:space="preserve">. </w:t>
      </w:r>
      <w:proofErr w:type="spellStart"/>
      <w:r w:rsidRPr="00BF5664">
        <w:rPr>
          <w:lang w:val="en-US"/>
        </w:rPr>
        <w:t>Доколку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вашата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имате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наведено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преференција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лекување</w:t>
      </w:r>
      <w:proofErr w:type="spellEnd"/>
      <w:r w:rsidRPr="00BF5664">
        <w:rPr>
          <w:lang w:val="en-US"/>
        </w:rPr>
        <w:t>/</w:t>
      </w:r>
      <w:proofErr w:type="spellStart"/>
      <w:r w:rsidRPr="00BF5664">
        <w:rPr>
          <w:lang w:val="en-US"/>
        </w:rPr>
        <w:t>закрепнување</w:t>
      </w:r>
      <w:proofErr w:type="spellEnd"/>
      <w:r w:rsidRPr="00BF5664">
        <w:rPr>
          <w:lang w:val="en-US"/>
        </w:rPr>
        <w:t xml:space="preserve">, </w:t>
      </w:r>
      <w:proofErr w:type="spellStart"/>
      <w:r w:rsidRPr="00BF5664">
        <w:rPr>
          <w:lang w:val="en-US"/>
        </w:rPr>
        <w:t>службата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ментално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здравје</w:t>
      </w:r>
      <w:proofErr w:type="spellEnd"/>
      <w:r w:rsidRPr="00BF5664">
        <w:rPr>
          <w:lang w:val="en-US"/>
        </w:rPr>
        <w:t xml:space="preserve"> и </w:t>
      </w:r>
      <w:proofErr w:type="spellStart"/>
      <w:r w:rsidRPr="00BF5664">
        <w:rPr>
          <w:lang w:val="en-US"/>
        </w:rPr>
        <w:t>благосостојба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смее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побара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поинакво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лекување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вас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само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доколку</w:t>
      </w:r>
      <w:proofErr w:type="spellEnd"/>
      <w:r w:rsidRPr="00BF5664">
        <w:rPr>
          <w:lang w:val="en-US"/>
        </w:rPr>
        <w:t>:</w:t>
      </w:r>
    </w:p>
    <w:p w14:paraId="70B62E4F" w14:textId="62D91A80" w:rsidR="001A18F4" w:rsidRDefault="00BF5664" w:rsidP="00BF5664">
      <w:pPr>
        <w:pStyle w:val="ListParagraph"/>
        <w:numPr>
          <w:ilvl w:val="0"/>
          <w:numId w:val="14"/>
        </w:numPr>
        <w:spacing w:line="360" w:lineRule="auto"/>
      </w:pPr>
      <w:r w:rsidRPr="00BF5664">
        <w:rPr>
          <w:lang w:val="ru-RU"/>
        </w:rPr>
        <w:t>сметаат дека тоа што го сакате не е клинички соодветно за вас</w:t>
      </w:r>
      <w:r w:rsidRPr="00BF5664">
        <w:rPr>
          <w:lang w:val="en-US"/>
        </w:rPr>
        <w:t xml:space="preserve">, </w:t>
      </w:r>
      <w:proofErr w:type="spellStart"/>
      <w:r w:rsidRPr="00BF5664">
        <w:rPr>
          <w:lang w:val="en-US"/>
        </w:rPr>
        <w:t>или</w:t>
      </w:r>
      <w:proofErr w:type="spellEnd"/>
    </w:p>
    <w:p w14:paraId="181B77ED" w14:textId="5432826F" w:rsidR="001A18F4" w:rsidRDefault="00BF5664" w:rsidP="0093226C">
      <w:pPr>
        <w:pStyle w:val="ListParagraph"/>
        <w:numPr>
          <w:ilvl w:val="0"/>
          <w:numId w:val="14"/>
        </w:numPr>
        <w:spacing w:line="276" w:lineRule="auto"/>
        <w:ind w:left="357" w:hanging="357"/>
      </w:pPr>
      <w:proofErr w:type="spellStart"/>
      <w:r w:rsidRPr="00BF5664">
        <w:rPr>
          <w:lang w:val="en-US"/>
        </w:rPr>
        <w:t>не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можат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го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обезбедат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тоа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што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го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сакате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откако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ќе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ги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преземат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сите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прифатливи</w:t>
      </w:r>
      <w:proofErr w:type="spellEnd"/>
      <w:r w:rsidRPr="00BF5664">
        <w:rPr>
          <w:lang w:val="en-US"/>
        </w:rPr>
        <w:t xml:space="preserve"> (</w:t>
      </w:r>
      <w:r w:rsidRPr="00BF5664">
        <w:rPr>
          <w:lang w:val="ru-RU"/>
        </w:rPr>
        <w:t>фер и разумни</w:t>
      </w:r>
      <w:r w:rsidRPr="00BF5664">
        <w:rPr>
          <w:lang w:val="en-US"/>
        </w:rPr>
        <w:t xml:space="preserve">) </w:t>
      </w:r>
      <w:proofErr w:type="spellStart"/>
      <w:r w:rsidRPr="00BF5664">
        <w:rPr>
          <w:lang w:val="en-US"/>
        </w:rPr>
        <w:t>чекори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го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сторат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тоа</w:t>
      </w:r>
      <w:proofErr w:type="spellEnd"/>
      <w:r w:rsidRPr="00BF5664">
        <w:rPr>
          <w:lang w:val="en-US"/>
        </w:rPr>
        <w:t>.</w:t>
      </w:r>
    </w:p>
    <w:p w14:paraId="70D46FE0" w14:textId="667E8180" w:rsidR="001A18F4" w:rsidRPr="0093226C" w:rsidRDefault="001A18F4" w:rsidP="00BF5664">
      <w:pPr>
        <w:spacing w:after="0"/>
        <w:rPr>
          <w:rFonts w:eastAsia="SimSun"/>
          <w:lang w:eastAsia="zh-CN"/>
        </w:rPr>
      </w:pPr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0C72D6C9" wp14:editId="0CA9490E">
                <wp:simplePos x="0" y="0"/>
                <wp:positionH relativeFrom="column">
                  <wp:posOffset>2560835</wp:posOffset>
                </wp:positionH>
                <wp:positionV relativeFrom="paragraph">
                  <wp:posOffset>319960</wp:posOffset>
                </wp:positionV>
                <wp:extent cx="19200" cy="25680"/>
                <wp:effectExtent l="38100" t="38100" r="38100" b="31750"/>
                <wp:wrapNone/>
                <wp:docPr id="1" name="In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200" cy="2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490AD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alt="&quot;&quot;" style="position:absolute;margin-left:201.15pt;margin-top:24.7pt;width:2.4pt;height: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">
                <v:imagedata r:id="rId13" o:title=""/>
              </v:shape>
            </w:pict>
          </mc:Fallback>
        </mc:AlternateContent>
      </w:r>
      <w:r w:rsidR="00BF5664" w:rsidRPr="00BF5664">
        <w:rPr>
          <w:noProof/>
          <w:lang w:val="en-US" w:eastAsia="en-AU"/>
        </w:rPr>
        <w:t xml:space="preserve">Можете да вклучите преференции за нега и поддршка што не опфаќаат лекување. Тоа вклучува ваше објаснување за вашето ментално здравје, упатство за известување на семејството, роднините, лицето/а за поддршка или негувателите, грижа за миленичиња, </w:t>
      </w:r>
      <w:r w:rsidR="00BF5664" w:rsidRPr="00BF5664">
        <w:rPr>
          <w:noProof/>
          <w:lang w:val="ru-RU" w:eastAsia="en-AU"/>
        </w:rPr>
        <w:t>управување со финансии</w:t>
      </w:r>
      <w:r w:rsidR="00BF5664" w:rsidRPr="00BF5664">
        <w:rPr>
          <w:noProof/>
          <w:lang w:val="en-US" w:eastAsia="en-AU"/>
        </w:rPr>
        <w:t xml:space="preserve">, вашите физички здравствени потреби, социјална и емоционална благосостојба (SEWB), културолошко исцелување, </w:t>
      </w:r>
      <w:r w:rsidR="00BF5664" w:rsidRPr="00BF5664">
        <w:rPr>
          <w:noProof/>
          <w:lang w:val="ru-RU" w:eastAsia="en-AU"/>
        </w:rPr>
        <w:t>духовни потреби и други одговорности</w:t>
      </w:r>
      <w:r w:rsidR="00BF5664" w:rsidRPr="00BF5664">
        <w:rPr>
          <w:noProof/>
          <w:lang w:val="en-US" w:eastAsia="en-AU"/>
        </w:rPr>
        <w:t>, вклучувајќи и грижа за вашите деца. Можете да наведете и што ви помага да комуницирате и да донесувате одлуки и кој сè може да има пристап до вашите здравствени информации.</w:t>
      </w:r>
    </w:p>
    <w:p w14:paraId="20D4C7BB" w14:textId="1233B63D" w:rsidR="001A18F4" w:rsidRDefault="00BF5664" w:rsidP="00BF5664">
      <w:pPr>
        <w:pStyle w:val="Heading2"/>
        <w:spacing w:before="120"/>
      </w:pPr>
      <w:proofErr w:type="spellStart"/>
      <w:r w:rsidRPr="00BF5664">
        <w:rPr>
          <w:lang w:val="en-US"/>
        </w:rPr>
        <w:t>Дали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треба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дадам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Претходна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преференции</w:t>
      </w:r>
      <w:proofErr w:type="spellEnd"/>
      <w:r w:rsidRPr="0093226C">
        <w:t>?</w:t>
      </w:r>
    </w:p>
    <w:p w14:paraId="1DFF2561" w14:textId="148A2CB0" w:rsidR="001A18F4" w:rsidRDefault="00BF5664" w:rsidP="00BF5664">
      <w:proofErr w:type="spellStart"/>
      <w:r w:rsidRPr="00BF5664">
        <w:rPr>
          <w:lang w:val="en-US"/>
        </w:rPr>
        <w:t>Пред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започнете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пишувате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Претходна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преференции</w:t>
      </w:r>
      <w:proofErr w:type="spellEnd"/>
      <w:r w:rsidRPr="00BF5664">
        <w:rPr>
          <w:lang w:val="en-US"/>
        </w:rPr>
        <w:t xml:space="preserve">, </w:t>
      </w:r>
      <w:proofErr w:type="spellStart"/>
      <w:r w:rsidRPr="00BF5664">
        <w:rPr>
          <w:lang w:val="en-US"/>
        </w:rPr>
        <w:t>прво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треба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разберете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зошто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луѓето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одлучуваат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напишат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ваква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 xml:space="preserve">. </w:t>
      </w:r>
      <w:proofErr w:type="spellStart"/>
      <w:r w:rsidRPr="00BF5664">
        <w:rPr>
          <w:lang w:val="en-US"/>
        </w:rPr>
        <w:t>Потенцијалните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придобивки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од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поднесување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Претходна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преференции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вклучуваат</w:t>
      </w:r>
      <w:proofErr w:type="spellEnd"/>
      <w:r w:rsidRPr="00BF5664">
        <w:rPr>
          <w:lang w:val="en-US"/>
        </w:rPr>
        <w:t>:</w:t>
      </w:r>
    </w:p>
    <w:p w14:paraId="6049C8E9" w14:textId="1E3B0A35" w:rsidR="001A18F4" w:rsidRDefault="00BF5664" w:rsidP="00BF5664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BF5664">
        <w:rPr>
          <w:lang w:val="en-US"/>
        </w:rPr>
        <w:t>поддржување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вашето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право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автономија</w:t>
      </w:r>
      <w:proofErr w:type="spellEnd"/>
      <w:r w:rsidRPr="00BF5664">
        <w:rPr>
          <w:lang w:val="en-US"/>
        </w:rPr>
        <w:t xml:space="preserve"> и </w:t>
      </w:r>
      <w:proofErr w:type="spellStart"/>
      <w:r w:rsidRPr="00BF5664">
        <w:rPr>
          <w:lang w:val="en-US"/>
        </w:rPr>
        <w:t>самоопределување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тоа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што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овозможува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ги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искажете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вашите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преференции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лекување</w:t>
      </w:r>
      <w:proofErr w:type="spellEnd"/>
      <w:r w:rsidRPr="00BF5664">
        <w:rPr>
          <w:lang w:val="en-US"/>
        </w:rPr>
        <w:t>.</w:t>
      </w:r>
    </w:p>
    <w:p w14:paraId="09AD8836" w14:textId="4A8FF6C6" w:rsidR="001A18F4" w:rsidRDefault="00BF5664" w:rsidP="005C22AA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F059A2">
        <w:rPr>
          <w:rFonts w:cs="Arial"/>
        </w:rPr>
        <w:t>можност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го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искажете</w:t>
      </w:r>
      <w:proofErr w:type="spellEnd"/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со</w:t>
      </w:r>
      <w:proofErr w:type="spellEnd"/>
      <w:r w:rsidRPr="00F059A2">
        <w:rPr>
          <w:rFonts w:cs="Arial"/>
          <w:lang w:val="mk-MK"/>
        </w:rPr>
        <w:t xml:space="preserve"> свои</w:t>
      </w:r>
      <w:r w:rsidRPr="00F059A2">
        <w:rPr>
          <w:rFonts w:cs="Arial"/>
        </w:rPr>
        <w:t xml:space="preserve"> </w:t>
      </w:r>
      <w:r w:rsidRPr="00F059A2">
        <w:rPr>
          <w:rFonts w:cs="Arial"/>
          <w:lang w:val="ru-RU"/>
        </w:rPr>
        <w:t>зборови</w:t>
      </w:r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вашето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искуство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менталното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здравје</w:t>
      </w:r>
      <w:proofErr w:type="spellEnd"/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болест</w:t>
      </w:r>
      <w:proofErr w:type="spellEnd"/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или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вознемиреност</w:t>
      </w:r>
      <w:proofErr w:type="spellEnd"/>
      <w:r w:rsidRPr="00F059A2">
        <w:rPr>
          <w:rFonts w:cs="Arial"/>
        </w:rPr>
        <w:t>.</w:t>
      </w:r>
    </w:p>
    <w:p w14:paraId="614F32DE" w14:textId="7D9EC4C4" w:rsidR="001A18F4" w:rsidRDefault="00BF5664" w:rsidP="005C22AA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F059A2">
        <w:rPr>
          <w:rFonts w:cs="Arial"/>
        </w:rPr>
        <w:lastRenderedPageBreak/>
        <w:t>подобрување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комуникацијата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помеѓу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вас</w:t>
      </w:r>
      <w:proofErr w:type="spellEnd"/>
      <w:r w:rsidRPr="00F059A2">
        <w:rPr>
          <w:rFonts w:cs="Arial"/>
        </w:rPr>
        <w:t xml:space="preserve"> и </w:t>
      </w:r>
      <w:proofErr w:type="spellStart"/>
      <w:r w:rsidRPr="00F059A2">
        <w:rPr>
          <w:rFonts w:cs="Arial"/>
        </w:rPr>
        <w:t>луѓето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вклучени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вашата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нега</w:t>
      </w:r>
      <w:proofErr w:type="spellEnd"/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што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може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даде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поголемо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чувство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контрола</w:t>
      </w:r>
      <w:proofErr w:type="spellEnd"/>
      <w:r w:rsidRPr="00F059A2">
        <w:rPr>
          <w:rFonts w:cs="Arial"/>
        </w:rPr>
        <w:t xml:space="preserve"> и </w:t>
      </w:r>
      <w:proofErr w:type="spellStart"/>
      <w:r w:rsidRPr="00F059A2">
        <w:rPr>
          <w:rFonts w:cs="Arial"/>
        </w:rPr>
        <w:t>учество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одлуките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вашето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лекување</w:t>
      </w:r>
      <w:proofErr w:type="spellEnd"/>
      <w:r w:rsidRPr="00F059A2">
        <w:rPr>
          <w:rFonts w:cs="Arial"/>
        </w:rPr>
        <w:t>.</w:t>
      </w:r>
    </w:p>
    <w:p w14:paraId="365F51C8" w14:textId="3F9CA281" w:rsidR="001A18F4" w:rsidRDefault="00BF5664" w:rsidP="005C22AA">
      <w:pPr>
        <w:pStyle w:val="ListParagraph"/>
        <w:numPr>
          <w:ilvl w:val="0"/>
          <w:numId w:val="15"/>
        </w:numPr>
        <w:spacing w:line="360" w:lineRule="auto"/>
        <w:jc w:val="both"/>
      </w:pPr>
      <w:r w:rsidRPr="00F059A2">
        <w:rPr>
          <w:rFonts w:cs="Arial"/>
          <w:lang w:val="ru-RU"/>
        </w:rPr>
        <w:t>заштита од несак</w:t>
      </w:r>
      <w:proofErr w:type="spellStart"/>
      <w:r w:rsidRPr="00F059A2">
        <w:rPr>
          <w:rFonts w:cs="Arial"/>
        </w:rPr>
        <w:t>ани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лекувања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кои</w:t>
      </w:r>
      <w:proofErr w:type="spellEnd"/>
      <w:r w:rsidRPr="00F059A2">
        <w:rPr>
          <w:rFonts w:cs="Arial"/>
          <w:lang w:val="mk-MK"/>
        </w:rPr>
        <w:t>ш</w:t>
      </w:r>
      <w:proofErr w:type="spellStart"/>
      <w:r w:rsidRPr="00F059A2">
        <w:rPr>
          <w:rFonts w:cs="Arial"/>
        </w:rPr>
        <w:t>то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верувате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дека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може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бидат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штетни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вашето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закрепнување</w:t>
      </w:r>
      <w:proofErr w:type="spellEnd"/>
      <w:r w:rsidRPr="00F059A2">
        <w:rPr>
          <w:rFonts w:cs="Arial"/>
        </w:rPr>
        <w:t xml:space="preserve"> и </w:t>
      </w:r>
      <w:proofErr w:type="spellStart"/>
      <w:r w:rsidRPr="00F059A2">
        <w:rPr>
          <w:rFonts w:cs="Arial"/>
        </w:rPr>
        <w:t>благосостојба</w:t>
      </w:r>
      <w:proofErr w:type="spellEnd"/>
      <w:r w:rsidRPr="00F059A2">
        <w:rPr>
          <w:rFonts w:cs="Arial"/>
        </w:rPr>
        <w:t>.</w:t>
      </w:r>
    </w:p>
    <w:p w14:paraId="01D1250D" w14:textId="20083909" w:rsidR="001A18F4" w:rsidRDefault="00BF5664" w:rsidP="005C22AA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F059A2">
        <w:rPr>
          <w:rFonts w:cs="Arial"/>
        </w:rPr>
        <w:t>подигање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свеста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лекувања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кои</w:t>
      </w:r>
      <w:proofErr w:type="spellEnd"/>
      <w:r w:rsidRPr="00F059A2">
        <w:rPr>
          <w:rFonts w:cs="Arial"/>
        </w:rPr>
        <w:t xml:space="preserve"> </w:t>
      </w:r>
      <w:r w:rsidRPr="00F059A2">
        <w:rPr>
          <w:rFonts w:cs="Arial"/>
          <w:lang w:val="ru-RU"/>
        </w:rPr>
        <w:t>претходно не</w:t>
      </w:r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помогнале</w:t>
      </w:r>
      <w:proofErr w:type="spellEnd"/>
      <w:r w:rsidRPr="00F059A2">
        <w:rPr>
          <w:rFonts w:cs="Arial"/>
        </w:rPr>
        <w:t>.</w:t>
      </w:r>
    </w:p>
    <w:p w14:paraId="4F870A76" w14:textId="7B3D3324" w:rsidR="001A18F4" w:rsidRDefault="00BF5664" w:rsidP="005C22AA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F059A2">
        <w:rPr>
          <w:rFonts w:cs="Arial"/>
        </w:rPr>
        <w:t>можност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предложите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алтернативни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лекувања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кои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помогнале</w:t>
      </w:r>
      <w:proofErr w:type="spellEnd"/>
      <w:r w:rsidRPr="00F059A2">
        <w:rPr>
          <w:rFonts w:cs="Arial"/>
        </w:rPr>
        <w:t>.</w:t>
      </w:r>
    </w:p>
    <w:p w14:paraId="6F7A07B4" w14:textId="5C75A93B" w:rsidR="00BC37F1" w:rsidRDefault="00BF5664" w:rsidP="008F0544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F059A2">
        <w:rPr>
          <w:rFonts w:cs="Arial"/>
        </w:rPr>
        <w:t>можност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го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информирате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вашиот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тим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лекување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врска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други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работи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кои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треба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погрижите</w:t>
      </w:r>
      <w:proofErr w:type="spellEnd"/>
      <w:r w:rsidRPr="00F059A2">
        <w:rPr>
          <w:rFonts w:cs="Arial"/>
        </w:rPr>
        <w:t xml:space="preserve"> и/</w:t>
      </w:r>
      <w:proofErr w:type="spellStart"/>
      <w:r w:rsidRPr="00F059A2">
        <w:rPr>
          <w:rFonts w:cs="Arial"/>
        </w:rPr>
        <w:t>или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кои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треба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одговорите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додека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болни</w:t>
      </w:r>
      <w:proofErr w:type="spellEnd"/>
      <w:r w:rsidRPr="00F059A2">
        <w:rPr>
          <w:rFonts w:cs="Arial"/>
        </w:rPr>
        <w:t xml:space="preserve"> и/</w:t>
      </w:r>
      <w:proofErr w:type="spellStart"/>
      <w:r w:rsidRPr="00F059A2">
        <w:rPr>
          <w:rFonts w:cs="Arial"/>
        </w:rPr>
        <w:t>или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хоспитализирани</w:t>
      </w:r>
      <w:proofErr w:type="spellEnd"/>
      <w:r w:rsidRPr="00F059A2">
        <w:rPr>
          <w:rFonts w:cs="Arial"/>
        </w:rPr>
        <w:t xml:space="preserve"> (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пример</w:t>
      </w:r>
      <w:proofErr w:type="spellEnd"/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известување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семејството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или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негувателите</w:t>
      </w:r>
      <w:proofErr w:type="spellEnd"/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работник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поддршка</w:t>
      </w:r>
      <w:proofErr w:type="spellEnd"/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грижа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миленичиња</w:t>
      </w:r>
      <w:proofErr w:type="spellEnd"/>
      <w:r w:rsidRPr="00F059A2">
        <w:rPr>
          <w:rFonts w:cs="Arial"/>
        </w:rPr>
        <w:t xml:space="preserve">, </w:t>
      </w:r>
      <w:r w:rsidRPr="00F059A2">
        <w:rPr>
          <w:rFonts w:cs="Arial"/>
          <w:lang w:val="ru-RU"/>
        </w:rPr>
        <w:t>управување со финансии</w:t>
      </w:r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физички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здравствени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потреби</w:t>
      </w:r>
      <w:proofErr w:type="spellEnd"/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културолошки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потреби</w:t>
      </w:r>
      <w:proofErr w:type="spellEnd"/>
      <w:r w:rsidRPr="00F059A2">
        <w:rPr>
          <w:rFonts w:cs="Arial"/>
        </w:rPr>
        <w:t xml:space="preserve">, </w:t>
      </w:r>
      <w:r w:rsidRPr="00F059A2">
        <w:rPr>
          <w:rFonts w:cs="Arial"/>
          <w:lang w:val="ru-RU"/>
        </w:rPr>
        <w:t>духовни потреби и други одговорности</w:t>
      </w:r>
      <w:r w:rsidRPr="00F059A2">
        <w:rPr>
          <w:rFonts w:cs="Arial"/>
        </w:rPr>
        <w:t>).</w:t>
      </w:r>
    </w:p>
    <w:p w14:paraId="3736F96C" w14:textId="5A034CA6" w:rsidR="1B8DD68A" w:rsidRPr="005C22AA" w:rsidRDefault="00BF5664" w:rsidP="005C22AA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F059A2">
        <w:rPr>
          <w:rFonts w:cs="Arial"/>
        </w:rPr>
        <w:t>можност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овластите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лице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кое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ќе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ја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достави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вашата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жалба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Комисијата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ментално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здравје</w:t>
      </w:r>
      <w:proofErr w:type="spellEnd"/>
      <w:r w:rsidRPr="00F059A2">
        <w:rPr>
          <w:rFonts w:cs="Arial"/>
        </w:rPr>
        <w:t xml:space="preserve"> и </w:t>
      </w:r>
      <w:proofErr w:type="spellStart"/>
      <w:r w:rsidRPr="00F059A2">
        <w:rPr>
          <w:rFonts w:cs="Arial"/>
        </w:rPr>
        <w:t>благосостојба</w:t>
      </w:r>
      <w:proofErr w:type="spellEnd"/>
      <w:r w:rsidRPr="00F059A2">
        <w:rPr>
          <w:rFonts w:cs="Arial"/>
        </w:rPr>
        <w:t xml:space="preserve"> (MHWC) </w:t>
      </w:r>
      <w:r w:rsidRPr="00F059A2">
        <w:rPr>
          <w:rFonts w:cs="Arial"/>
          <w:lang w:val="ru-RU"/>
        </w:rPr>
        <w:t>во ваше име</w:t>
      </w:r>
      <w:r w:rsidRPr="00F059A2">
        <w:rPr>
          <w:rFonts w:cs="Arial"/>
        </w:rPr>
        <w:t>.</w:t>
      </w:r>
    </w:p>
    <w:p w14:paraId="16513083" w14:textId="282FCE74" w:rsidR="001A18F4" w:rsidRDefault="00BF5664" w:rsidP="00BF5664">
      <w:pPr>
        <w:pStyle w:val="Heading2"/>
        <w:spacing w:before="0"/>
      </w:pPr>
      <w:proofErr w:type="spellStart"/>
      <w:r w:rsidRPr="00BF5664">
        <w:rPr>
          <w:lang w:val="en-US"/>
        </w:rPr>
        <w:t>Како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дадам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Претходна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преференции</w:t>
      </w:r>
      <w:proofErr w:type="spellEnd"/>
      <w:r w:rsidRPr="0093226C">
        <w:t>?</w:t>
      </w:r>
    </w:p>
    <w:p w14:paraId="7491CE40" w14:textId="79CD39C7" w:rsidR="00AC7D78" w:rsidRDefault="00BF5664" w:rsidP="00BF5664">
      <w:proofErr w:type="spellStart"/>
      <w:r w:rsidRPr="00BF5664">
        <w:rPr>
          <w:lang w:val="en-US"/>
        </w:rPr>
        <w:t>Можете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го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искористите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образецот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Претходна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преференции</w:t>
      </w:r>
      <w:proofErr w:type="spellEnd"/>
      <w:r w:rsidRPr="00BF5664">
        <w:rPr>
          <w:lang w:val="en-US"/>
        </w:rPr>
        <w:t xml:space="preserve">, </w:t>
      </w:r>
      <w:proofErr w:type="spellStart"/>
      <w:r w:rsidRPr="00BF5664">
        <w:rPr>
          <w:lang w:val="en-US"/>
        </w:rPr>
        <w:t>достапен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hyperlink r:id="rId14" w:history="1">
        <w:r w:rsidRPr="00BF5664">
          <w:rPr>
            <w:rStyle w:val="Hyperlink"/>
            <w:lang w:val="en-US"/>
          </w:rPr>
          <w:t>www.health.vic.gov.au</w:t>
        </w:r>
      </w:hyperlink>
      <w:r w:rsidRPr="00BF5664">
        <w:rPr>
          <w:lang w:val="en-US"/>
        </w:rPr>
        <w:t xml:space="preserve">. </w:t>
      </w:r>
      <w:r w:rsidRPr="00BF5664">
        <w:rPr>
          <w:lang w:val="ru-RU"/>
        </w:rPr>
        <w:t>Исто така</w:t>
      </w:r>
      <w:r w:rsidRPr="00BF5664">
        <w:rPr>
          <w:lang w:val="en-US"/>
        </w:rPr>
        <w:t xml:space="preserve">, </w:t>
      </w:r>
      <w:proofErr w:type="spellStart"/>
      <w:r w:rsidRPr="00BF5664">
        <w:rPr>
          <w:lang w:val="en-US"/>
        </w:rPr>
        <w:t>можете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одлучите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ја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напишете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вашата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Претходна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преференции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заедно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лице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поддршка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или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вашето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наименувано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лице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поддршка</w:t>
      </w:r>
      <w:proofErr w:type="spellEnd"/>
      <w:r w:rsidRPr="00BF5664">
        <w:rPr>
          <w:lang w:val="en-US"/>
        </w:rPr>
        <w:t xml:space="preserve">. </w:t>
      </w:r>
      <w:proofErr w:type="spellStart"/>
      <w:r w:rsidRPr="00BF5664">
        <w:rPr>
          <w:lang w:val="en-US"/>
        </w:rPr>
        <w:t>Единствените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услови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таа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е:</w:t>
      </w:r>
    </w:p>
    <w:p w14:paraId="18A25A93" w14:textId="34F274ED" w:rsidR="00AC7D78" w:rsidRPr="005C22AA" w:rsidRDefault="00BF5664" w:rsidP="005C22AA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F059A2">
        <w:rPr>
          <w:rFonts w:cs="Arial"/>
        </w:rPr>
        <w:t>потпишана</w:t>
      </w:r>
      <w:proofErr w:type="spellEnd"/>
      <w:r w:rsidRPr="00F059A2">
        <w:rPr>
          <w:rFonts w:cs="Arial"/>
        </w:rPr>
        <w:t xml:space="preserve"> и </w:t>
      </w:r>
      <w:proofErr w:type="spellStart"/>
      <w:r w:rsidRPr="00F059A2">
        <w:rPr>
          <w:rFonts w:cs="Arial"/>
        </w:rPr>
        <w:t>датирана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од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вас</w:t>
      </w:r>
      <w:proofErr w:type="spellEnd"/>
      <w:r w:rsidRPr="00F059A2">
        <w:rPr>
          <w:rFonts w:cs="Arial"/>
        </w:rPr>
        <w:t>.</w:t>
      </w:r>
    </w:p>
    <w:p w14:paraId="27796D7B" w14:textId="0C5084D2" w:rsidR="00AC7D78" w:rsidRPr="005C22AA" w:rsidRDefault="00BF5664" w:rsidP="00BF5664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BF5664">
        <w:rPr>
          <w:lang w:val="en-US"/>
        </w:rPr>
        <w:t>формално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потврдена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писмена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форма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од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страна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возрасно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лице</w:t>
      </w:r>
      <w:proofErr w:type="spellEnd"/>
      <w:r w:rsidRPr="00BF5664">
        <w:rPr>
          <w:lang w:val="en-US"/>
        </w:rPr>
        <w:t xml:space="preserve"> (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возраст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над</w:t>
      </w:r>
      <w:proofErr w:type="spellEnd"/>
      <w:r w:rsidRPr="00BF5664">
        <w:rPr>
          <w:lang w:val="en-US"/>
        </w:rPr>
        <w:t xml:space="preserve"> 18 </w:t>
      </w:r>
      <w:proofErr w:type="spellStart"/>
      <w:r w:rsidRPr="00BF5664">
        <w:rPr>
          <w:lang w:val="en-US"/>
        </w:rPr>
        <w:t>години</w:t>
      </w:r>
      <w:proofErr w:type="spellEnd"/>
      <w:r w:rsidRPr="00BF5664">
        <w:rPr>
          <w:lang w:val="en-US"/>
        </w:rPr>
        <w:t xml:space="preserve">), </w:t>
      </w:r>
      <w:r w:rsidRPr="00BF5664">
        <w:rPr>
          <w:lang w:val="ru-RU"/>
        </w:rPr>
        <w:t>што значи дека мора да го потпишете образецот пред некое возрасно лице</w:t>
      </w:r>
      <w:r w:rsidRPr="00BF5664">
        <w:rPr>
          <w:lang w:val="en-US"/>
        </w:rPr>
        <w:t xml:space="preserve">. </w:t>
      </w:r>
      <w:r w:rsidRPr="00BF5664">
        <w:rPr>
          <w:lang w:val="ru-RU"/>
        </w:rPr>
        <w:t>Исто така</w:t>
      </w:r>
      <w:r w:rsidRPr="00BF5664">
        <w:rPr>
          <w:lang w:val="en-US"/>
        </w:rPr>
        <w:t xml:space="preserve">, </w:t>
      </w:r>
      <w:proofErr w:type="spellStart"/>
      <w:r w:rsidRPr="00BF5664">
        <w:rPr>
          <w:lang w:val="en-US"/>
        </w:rPr>
        <w:t>треба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биде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вклучена</w:t>
      </w:r>
      <w:proofErr w:type="spellEnd"/>
      <w:r w:rsidRPr="00BF5664">
        <w:rPr>
          <w:lang w:val="en-US"/>
        </w:rPr>
        <w:t xml:space="preserve"> и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од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сведокот</w:t>
      </w:r>
      <w:proofErr w:type="spellEnd"/>
      <w:r w:rsidRPr="00BF5664">
        <w:rPr>
          <w:lang w:val="en-US"/>
        </w:rPr>
        <w:t xml:space="preserve">. </w:t>
      </w:r>
      <w:proofErr w:type="spellStart"/>
      <w:r w:rsidRPr="00BF5664">
        <w:rPr>
          <w:lang w:val="en-US"/>
        </w:rPr>
        <w:t>Образецот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Претходна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преференции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викторијанската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влада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предлага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изјавата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од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сведок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гласи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како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што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следи</w:t>
      </w:r>
      <w:proofErr w:type="spellEnd"/>
      <w:r w:rsidRPr="00BF5664">
        <w:rPr>
          <w:lang w:val="en-US"/>
        </w:rPr>
        <w:t>:</w:t>
      </w:r>
    </w:p>
    <w:p w14:paraId="627F6C26" w14:textId="5323ECE7" w:rsidR="007B7A2C" w:rsidRPr="005B02BF" w:rsidRDefault="00C55A9C" w:rsidP="00C55A9C">
      <w:pPr>
        <w:pStyle w:val="ListBullet"/>
        <w:numPr>
          <w:ilvl w:val="0"/>
          <w:numId w:val="0"/>
        </w:numPr>
        <w:shd w:val="clear" w:color="auto" w:fill="F2F2F2" w:themeFill="background1" w:themeFillShade="F2"/>
        <w:tabs>
          <w:tab w:val="right" w:pos="10086"/>
        </w:tabs>
        <w:spacing w:line="360" w:lineRule="auto"/>
        <w:contextualSpacing/>
        <w:jc w:val="both"/>
        <w:rPr>
          <w:i/>
          <w:iCs/>
        </w:rPr>
      </w:pPr>
      <w:r w:rsidRPr="00C55A9C">
        <w:rPr>
          <w:i/>
          <w:iCs/>
          <w:lang w:val="sr-Cyrl-RS"/>
        </w:rPr>
        <w:t>„</w:t>
      </w:r>
      <w:proofErr w:type="spellStart"/>
      <w:r w:rsidR="00BF5664" w:rsidRPr="00F059A2">
        <w:rPr>
          <w:rFonts w:cs="Arial"/>
          <w:i/>
        </w:rPr>
        <w:t>Според</w:t>
      </w:r>
      <w:proofErr w:type="spellEnd"/>
      <w:r w:rsidR="00BF5664" w:rsidRPr="00F059A2">
        <w:rPr>
          <w:rFonts w:cs="Arial"/>
          <w:i/>
        </w:rPr>
        <w:t xml:space="preserve"> </w:t>
      </w:r>
      <w:proofErr w:type="spellStart"/>
      <w:r w:rsidR="00BF5664" w:rsidRPr="00F059A2">
        <w:rPr>
          <w:rFonts w:cs="Arial"/>
          <w:i/>
        </w:rPr>
        <w:t>мене</w:t>
      </w:r>
      <w:proofErr w:type="spellEnd"/>
      <w:r w:rsidR="00BF5664" w:rsidRPr="00F059A2">
        <w:rPr>
          <w:rFonts w:cs="Arial"/>
          <w:i/>
        </w:rPr>
        <w:t xml:space="preserve">, </w:t>
      </w:r>
      <w:proofErr w:type="spellStart"/>
      <w:r w:rsidR="00BF5664" w:rsidRPr="00F059A2">
        <w:rPr>
          <w:rFonts w:cs="Arial"/>
          <w:i/>
        </w:rPr>
        <w:t>лицето</w:t>
      </w:r>
      <w:proofErr w:type="spellEnd"/>
      <w:r w:rsidR="00BF5664" w:rsidRPr="00F059A2">
        <w:rPr>
          <w:rFonts w:cs="Arial"/>
          <w:i/>
        </w:rPr>
        <w:t xml:space="preserve"> </w:t>
      </w:r>
      <w:proofErr w:type="spellStart"/>
      <w:r w:rsidR="00BF5664" w:rsidRPr="00F059A2">
        <w:rPr>
          <w:rFonts w:cs="Arial"/>
          <w:i/>
        </w:rPr>
        <w:t>кое</w:t>
      </w:r>
      <w:proofErr w:type="spellEnd"/>
      <w:r w:rsidR="00BF5664" w:rsidRPr="00F059A2">
        <w:rPr>
          <w:rFonts w:cs="Arial"/>
          <w:i/>
        </w:rPr>
        <w:t xml:space="preserve"> </w:t>
      </w:r>
      <w:proofErr w:type="spellStart"/>
      <w:r w:rsidR="00BF5664" w:rsidRPr="00F059A2">
        <w:rPr>
          <w:rFonts w:cs="Arial"/>
          <w:i/>
        </w:rPr>
        <w:t>ја</w:t>
      </w:r>
      <w:proofErr w:type="spellEnd"/>
      <w:r w:rsidR="00BF5664" w:rsidRPr="00F059A2">
        <w:rPr>
          <w:rFonts w:cs="Arial"/>
          <w:i/>
        </w:rPr>
        <w:t xml:space="preserve"> </w:t>
      </w:r>
      <w:proofErr w:type="spellStart"/>
      <w:r w:rsidR="00BF5664" w:rsidRPr="00F059A2">
        <w:rPr>
          <w:rFonts w:cs="Arial"/>
          <w:i/>
        </w:rPr>
        <w:t>дава</w:t>
      </w:r>
      <w:proofErr w:type="spellEnd"/>
      <w:r w:rsidR="00BF5664" w:rsidRPr="00F059A2">
        <w:rPr>
          <w:rFonts w:cs="Arial"/>
          <w:i/>
        </w:rPr>
        <w:t xml:space="preserve"> </w:t>
      </w:r>
      <w:proofErr w:type="spellStart"/>
      <w:r w:rsidR="00BF5664" w:rsidRPr="00F059A2">
        <w:rPr>
          <w:rFonts w:cs="Arial"/>
          <w:i/>
        </w:rPr>
        <w:t>оваа</w:t>
      </w:r>
      <w:proofErr w:type="spellEnd"/>
      <w:r w:rsidR="00BF5664" w:rsidRPr="00F059A2">
        <w:rPr>
          <w:rFonts w:cs="Arial"/>
          <w:i/>
        </w:rPr>
        <w:t xml:space="preserve"> </w:t>
      </w:r>
      <w:proofErr w:type="spellStart"/>
      <w:r w:rsidR="00BF5664" w:rsidRPr="00F059A2">
        <w:rPr>
          <w:rFonts w:cs="Arial"/>
          <w:i/>
        </w:rPr>
        <w:t>Претходна</w:t>
      </w:r>
      <w:proofErr w:type="spellEnd"/>
      <w:r w:rsidR="00BF5664" w:rsidRPr="00F059A2">
        <w:rPr>
          <w:rFonts w:cs="Arial"/>
          <w:i/>
        </w:rPr>
        <w:t xml:space="preserve"> </w:t>
      </w:r>
      <w:proofErr w:type="spellStart"/>
      <w:r w:rsidR="00BF5664" w:rsidRPr="00F059A2">
        <w:rPr>
          <w:rFonts w:cs="Arial"/>
          <w:i/>
        </w:rPr>
        <w:t>изјава</w:t>
      </w:r>
      <w:proofErr w:type="spellEnd"/>
      <w:r w:rsidR="00BF5664" w:rsidRPr="00F059A2">
        <w:rPr>
          <w:rFonts w:cs="Arial"/>
          <w:i/>
        </w:rPr>
        <w:t xml:space="preserve"> </w:t>
      </w:r>
      <w:proofErr w:type="spellStart"/>
      <w:r w:rsidR="00BF5664" w:rsidRPr="00F059A2">
        <w:rPr>
          <w:rFonts w:cs="Arial"/>
          <w:i/>
        </w:rPr>
        <w:t>на</w:t>
      </w:r>
      <w:proofErr w:type="spellEnd"/>
      <w:r w:rsidR="00BF5664" w:rsidRPr="00F059A2">
        <w:rPr>
          <w:rFonts w:cs="Arial"/>
          <w:i/>
        </w:rPr>
        <w:t xml:space="preserve"> </w:t>
      </w:r>
      <w:proofErr w:type="spellStart"/>
      <w:r w:rsidR="00BF5664" w:rsidRPr="00F059A2">
        <w:rPr>
          <w:rFonts w:cs="Arial"/>
          <w:i/>
        </w:rPr>
        <w:t>преференции</w:t>
      </w:r>
      <w:proofErr w:type="spellEnd"/>
      <w:r w:rsidR="00BF5664" w:rsidRPr="00F059A2">
        <w:rPr>
          <w:rFonts w:cs="Arial"/>
          <w:i/>
        </w:rPr>
        <w:t xml:space="preserve"> </w:t>
      </w:r>
      <w:proofErr w:type="spellStart"/>
      <w:r w:rsidR="00BF5664" w:rsidRPr="00F059A2">
        <w:rPr>
          <w:rFonts w:cs="Arial"/>
          <w:i/>
        </w:rPr>
        <w:t>разбира</w:t>
      </w:r>
      <w:proofErr w:type="spellEnd"/>
      <w:r w:rsidR="00BF5664" w:rsidRPr="00F059A2">
        <w:rPr>
          <w:rFonts w:cs="Arial"/>
          <w:i/>
        </w:rPr>
        <w:t>:</w:t>
      </w:r>
      <w:r w:rsidR="007B7A2C">
        <w:rPr>
          <w:i/>
          <w:iCs/>
        </w:rPr>
        <w:tab/>
      </w:r>
    </w:p>
    <w:p w14:paraId="4D64C805" w14:textId="2FA0CA89" w:rsidR="007B7A2C" w:rsidRPr="0028325C" w:rsidRDefault="00BF5664" w:rsidP="00902949">
      <w:pPr>
        <w:pStyle w:val="ListBullet"/>
        <w:numPr>
          <w:ilvl w:val="0"/>
          <w:numId w:val="1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</w:rPr>
      </w:pPr>
      <w:proofErr w:type="spellStart"/>
      <w:r w:rsidRPr="00F059A2">
        <w:rPr>
          <w:rFonts w:cs="Arial"/>
          <w:i/>
        </w:rPr>
        <w:t>што</w:t>
      </w:r>
      <w:proofErr w:type="spellEnd"/>
      <w:r w:rsidRPr="00F059A2">
        <w:rPr>
          <w:rFonts w:cs="Arial"/>
          <w:i/>
        </w:rPr>
        <w:t xml:space="preserve"> е </w:t>
      </w:r>
      <w:proofErr w:type="spellStart"/>
      <w:r w:rsidRPr="00F059A2">
        <w:rPr>
          <w:rFonts w:cs="Arial"/>
          <w:i/>
        </w:rPr>
        <w:t>Претходна</w:t>
      </w:r>
      <w:proofErr w:type="spellEnd"/>
      <w:r w:rsidRPr="00F059A2">
        <w:rPr>
          <w:rFonts w:cs="Arial"/>
          <w:i/>
        </w:rPr>
        <w:t xml:space="preserve"> </w:t>
      </w:r>
      <w:proofErr w:type="spellStart"/>
      <w:r w:rsidRPr="00F059A2">
        <w:rPr>
          <w:rFonts w:cs="Arial"/>
          <w:i/>
        </w:rPr>
        <w:t>изјава</w:t>
      </w:r>
      <w:proofErr w:type="spellEnd"/>
      <w:r w:rsidRPr="00F059A2">
        <w:rPr>
          <w:rFonts w:cs="Arial"/>
          <w:i/>
        </w:rPr>
        <w:t xml:space="preserve"> </w:t>
      </w:r>
      <w:proofErr w:type="spellStart"/>
      <w:r w:rsidRPr="00F059A2">
        <w:rPr>
          <w:rFonts w:cs="Arial"/>
          <w:i/>
        </w:rPr>
        <w:t>на</w:t>
      </w:r>
      <w:proofErr w:type="spellEnd"/>
      <w:r w:rsidRPr="00F059A2">
        <w:rPr>
          <w:rFonts w:cs="Arial"/>
          <w:i/>
        </w:rPr>
        <w:t xml:space="preserve"> </w:t>
      </w:r>
      <w:proofErr w:type="spellStart"/>
      <w:proofErr w:type="gramStart"/>
      <w:r w:rsidRPr="00F059A2">
        <w:rPr>
          <w:rFonts w:cs="Arial"/>
          <w:i/>
        </w:rPr>
        <w:t>преференции</w:t>
      </w:r>
      <w:proofErr w:type="spellEnd"/>
      <w:r w:rsidRPr="00F059A2">
        <w:rPr>
          <w:rFonts w:cs="Arial"/>
          <w:i/>
        </w:rPr>
        <w:t>;</w:t>
      </w:r>
      <w:proofErr w:type="gramEnd"/>
    </w:p>
    <w:p w14:paraId="2E5A35F8" w14:textId="3781964B" w:rsidR="007B7A2C" w:rsidRPr="0028325C" w:rsidRDefault="00BF5664" w:rsidP="00902949">
      <w:pPr>
        <w:pStyle w:val="ListBullet"/>
        <w:numPr>
          <w:ilvl w:val="0"/>
          <w:numId w:val="1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</w:rPr>
      </w:pPr>
      <w:r w:rsidRPr="00F059A2">
        <w:rPr>
          <w:rFonts w:cs="Arial"/>
          <w:i/>
          <w:lang w:val="ru-RU"/>
        </w:rPr>
        <w:t xml:space="preserve">кои се </w:t>
      </w:r>
      <w:proofErr w:type="spellStart"/>
      <w:r w:rsidRPr="00F059A2">
        <w:rPr>
          <w:rFonts w:cs="Arial"/>
          <w:i/>
        </w:rPr>
        <w:t>последиците</w:t>
      </w:r>
      <w:proofErr w:type="spellEnd"/>
      <w:r w:rsidRPr="00F059A2">
        <w:rPr>
          <w:rFonts w:cs="Arial"/>
          <w:i/>
        </w:rPr>
        <w:t xml:space="preserve"> </w:t>
      </w:r>
      <w:proofErr w:type="spellStart"/>
      <w:r w:rsidRPr="00F059A2">
        <w:rPr>
          <w:rFonts w:cs="Arial"/>
          <w:i/>
        </w:rPr>
        <w:t>од</w:t>
      </w:r>
      <w:proofErr w:type="spellEnd"/>
      <w:r w:rsidRPr="00F059A2">
        <w:rPr>
          <w:rFonts w:cs="Arial"/>
          <w:i/>
        </w:rPr>
        <w:t xml:space="preserve"> </w:t>
      </w:r>
      <w:proofErr w:type="spellStart"/>
      <w:r w:rsidRPr="00F059A2">
        <w:rPr>
          <w:rFonts w:cs="Arial"/>
          <w:i/>
        </w:rPr>
        <w:t>давање</w:t>
      </w:r>
      <w:proofErr w:type="spellEnd"/>
      <w:r w:rsidRPr="00F059A2">
        <w:rPr>
          <w:rFonts w:cs="Arial"/>
          <w:i/>
        </w:rPr>
        <w:t xml:space="preserve"> </w:t>
      </w:r>
      <w:proofErr w:type="spellStart"/>
      <w:r w:rsidRPr="00F059A2">
        <w:rPr>
          <w:rFonts w:cs="Arial"/>
          <w:i/>
        </w:rPr>
        <w:t>на</w:t>
      </w:r>
      <w:proofErr w:type="spellEnd"/>
      <w:r w:rsidRPr="00F059A2">
        <w:rPr>
          <w:rFonts w:cs="Arial"/>
          <w:i/>
        </w:rPr>
        <w:t xml:space="preserve"> </w:t>
      </w:r>
      <w:proofErr w:type="spellStart"/>
      <w:r w:rsidRPr="00F059A2">
        <w:rPr>
          <w:rFonts w:cs="Arial"/>
          <w:i/>
        </w:rPr>
        <w:t>изјавата</w:t>
      </w:r>
      <w:proofErr w:type="spellEnd"/>
      <w:r w:rsidRPr="00F059A2">
        <w:rPr>
          <w:rFonts w:cs="Arial"/>
          <w:i/>
        </w:rPr>
        <w:t>; и</w:t>
      </w:r>
    </w:p>
    <w:p w14:paraId="55D52FE0" w14:textId="7A05ADF2" w:rsidR="007B7A2C" w:rsidRPr="0028325C" w:rsidRDefault="00BF5664" w:rsidP="00902949">
      <w:pPr>
        <w:pStyle w:val="ListBullet"/>
        <w:numPr>
          <w:ilvl w:val="0"/>
          <w:numId w:val="1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</w:rPr>
      </w:pPr>
      <w:r w:rsidRPr="00F059A2">
        <w:rPr>
          <w:rFonts w:cs="Arial"/>
          <w:i/>
          <w:lang w:val="ru-RU"/>
        </w:rPr>
        <w:t>како може да ја повлече истата.</w:t>
      </w:r>
    </w:p>
    <w:p w14:paraId="6E9A9AD6" w14:textId="4BA05B63" w:rsidR="007B7A2C" w:rsidRPr="0093226C" w:rsidRDefault="00BF5664" w:rsidP="00902949">
      <w:pPr>
        <w:pStyle w:val="ListBullet"/>
        <w:numPr>
          <w:ilvl w:val="0"/>
          <w:numId w:val="0"/>
        </w:numPr>
        <w:shd w:val="clear" w:color="auto" w:fill="F2F2F2" w:themeFill="background1" w:themeFillShade="F2"/>
        <w:rPr>
          <w:rFonts w:eastAsia="SimSun"/>
          <w:i/>
          <w:iCs/>
          <w:lang w:eastAsia="zh-CN"/>
        </w:rPr>
      </w:pPr>
      <w:r w:rsidRPr="00F059A2">
        <w:rPr>
          <w:rFonts w:cs="Arial"/>
          <w:i/>
          <w:lang w:val="ru-RU"/>
        </w:rPr>
        <w:t>Според мене, се чини дека лицето ја дава оваа Преходна изјава на преференции на своја слободна волја и бев присутен како сведок додека погоре именуваното лице ја потпишуваше изјавата.</w:t>
      </w:r>
      <w:r w:rsidR="007B7A2C" w:rsidRPr="005B02BF">
        <w:rPr>
          <w:i/>
          <w:iCs/>
        </w:rPr>
        <w:t>”</w:t>
      </w:r>
    </w:p>
    <w:p w14:paraId="3C32E440" w14:textId="61DED20F" w:rsidR="007B7A2C" w:rsidRPr="0097362F" w:rsidRDefault="00BF5664" w:rsidP="00902949">
      <w:pPr>
        <w:shd w:val="clear" w:color="auto" w:fill="F2F2F2" w:themeFill="background1" w:themeFillShade="F2"/>
        <w:rPr>
          <w:bCs/>
          <w:i/>
          <w:iCs/>
        </w:rPr>
      </w:pPr>
      <w:proofErr w:type="spellStart"/>
      <w:r w:rsidRPr="00F059A2">
        <w:rPr>
          <w:rFonts w:cs="Arial"/>
          <w:i/>
        </w:rPr>
        <w:t>Име</w:t>
      </w:r>
      <w:proofErr w:type="spellEnd"/>
      <w:r w:rsidRPr="00F059A2">
        <w:rPr>
          <w:rFonts w:cs="Arial"/>
          <w:i/>
        </w:rPr>
        <w:t xml:space="preserve"> </w:t>
      </w:r>
      <w:proofErr w:type="spellStart"/>
      <w:r w:rsidRPr="00F059A2">
        <w:rPr>
          <w:rFonts w:cs="Arial"/>
          <w:i/>
        </w:rPr>
        <w:t>на</w:t>
      </w:r>
      <w:proofErr w:type="spellEnd"/>
      <w:r w:rsidRPr="00F059A2">
        <w:rPr>
          <w:rFonts w:cs="Arial"/>
          <w:i/>
        </w:rPr>
        <w:t xml:space="preserve"> </w:t>
      </w:r>
      <w:proofErr w:type="spellStart"/>
      <w:r w:rsidRPr="00F059A2">
        <w:rPr>
          <w:rFonts w:cs="Arial"/>
          <w:i/>
        </w:rPr>
        <w:t>сведокот</w:t>
      </w:r>
      <w:proofErr w:type="spellEnd"/>
      <w:r w:rsidR="007B7A2C" w:rsidRPr="0097362F">
        <w:rPr>
          <w:bCs/>
          <w:i/>
          <w:iCs/>
        </w:rPr>
        <w:t>:</w:t>
      </w:r>
      <w:r>
        <w:rPr>
          <w:bCs/>
          <w:i/>
          <w:iCs/>
        </w:rPr>
        <w:tab/>
      </w:r>
      <w:r w:rsidR="007B7A2C" w:rsidRPr="0097362F">
        <w:rPr>
          <w:bCs/>
          <w:i/>
          <w:iCs/>
        </w:rPr>
        <w:tab/>
        <w:t>__________________________________</w:t>
      </w:r>
    </w:p>
    <w:p w14:paraId="076B434B" w14:textId="3C2D7546" w:rsidR="007B7A2C" w:rsidRPr="0097362F" w:rsidRDefault="00BF5664" w:rsidP="00902949">
      <w:pPr>
        <w:shd w:val="clear" w:color="auto" w:fill="F2F2F2" w:themeFill="background1" w:themeFillShade="F2"/>
        <w:rPr>
          <w:bCs/>
          <w:i/>
          <w:iCs/>
        </w:rPr>
      </w:pPr>
      <w:proofErr w:type="spellStart"/>
      <w:r w:rsidRPr="00F059A2">
        <w:rPr>
          <w:rFonts w:cs="Arial"/>
          <w:i/>
        </w:rPr>
        <w:t>Потпис</w:t>
      </w:r>
      <w:proofErr w:type="spellEnd"/>
      <w:r w:rsidRPr="00F059A2">
        <w:rPr>
          <w:rFonts w:cs="Arial"/>
          <w:i/>
        </w:rPr>
        <w:t xml:space="preserve"> на </w:t>
      </w:r>
      <w:proofErr w:type="spellStart"/>
      <w:r w:rsidRPr="00F059A2">
        <w:rPr>
          <w:rFonts w:cs="Arial"/>
          <w:i/>
        </w:rPr>
        <w:t>сведокот</w:t>
      </w:r>
      <w:proofErr w:type="spellEnd"/>
      <w:r w:rsidR="007B7A2C" w:rsidRPr="0097362F">
        <w:rPr>
          <w:bCs/>
          <w:i/>
          <w:iCs/>
        </w:rPr>
        <w:t>:</w:t>
      </w:r>
      <w:r w:rsidR="007B7A2C" w:rsidRPr="0097362F">
        <w:rPr>
          <w:bCs/>
          <w:i/>
          <w:iCs/>
        </w:rPr>
        <w:tab/>
        <w:t>__________________________________</w:t>
      </w:r>
    </w:p>
    <w:p w14:paraId="39015822" w14:textId="36F8C084" w:rsidR="007B7A2C" w:rsidRPr="0097362F" w:rsidRDefault="00BF5664" w:rsidP="00902949">
      <w:pPr>
        <w:shd w:val="clear" w:color="auto" w:fill="F2F2F2" w:themeFill="background1" w:themeFillShade="F2"/>
        <w:rPr>
          <w:bCs/>
          <w:i/>
          <w:iCs/>
        </w:rPr>
      </w:pPr>
      <w:r w:rsidRPr="00F059A2">
        <w:rPr>
          <w:rFonts w:cs="Arial"/>
          <w:i/>
          <w:lang w:val="ru-RU"/>
        </w:rPr>
        <w:t>Датум</w:t>
      </w:r>
      <w:r w:rsidR="007B7A2C" w:rsidRPr="0097362F">
        <w:rPr>
          <w:bCs/>
          <w:i/>
          <w:iCs/>
        </w:rPr>
        <w:t>:</w:t>
      </w:r>
      <w:r w:rsidR="007B7A2C" w:rsidRPr="0097362F">
        <w:rPr>
          <w:bCs/>
          <w:i/>
          <w:iCs/>
        </w:rPr>
        <w:tab/>
      </w:r>
      <w:r w:rsidR="007B7A2C" w:rsidRPr="0097362F">
        <w:rPr>
          <w:bCs/>
          <w:i/>
          <w:iCs/>
        </w:rPr>
        <w:tab/>
      </w:r>
      <w:r w:rsidR="007B7A2C" w:rsidRPr="0097362F">
        <w:rPr>
          <w:bCs/>
          <w:i/>
          <w:iCs/>
        </w:rPr>
        <w:tab/>
        <w:t>__________________________________</w:t>
      </w:r>
    </w:p>
    <w:p w14:paraId="039ED98F" w14:textId="23877294" w:rsidR="007B7A2C" w:rsidRPr="0097362F" w:rsidRDefault="00BF5664" w:rsidP="00902949">
      <w:pPr>
        <w:shd w:val="clear" w:color="auto" w:fill="F2F2F2" w:themeFill="background1" w:themeFillShade="F2"/>
        <w:rPr>
          <w:bCs/>
          <w:i/>
          <w:iCs/>
        </w:rPr>
      </w:pPr>
      <w:proofErr w:type="spellStart"/>
      <w:r w:rsidRPr="00F059A2">
        <w:rPr>
          <w:rFonts w:cs="Arial"/>
          <w:i/>
        </w:rPr>
        <w:t>Време</w:t>
      </w:r>
      <w:proofErr w:type="spellEnd"/>
      <w:r w:rsidR="007B7A2C" w:rsidRPr="0097362F">
        <w:rPr>
          <w:bCs/>
          <w:i/>
          <w:iCs/>
        </w:rPr>
        <w:t>:</w:t>
      </w:r>
      <w:r w:rsidR="007B7A2C" w:rsidRPr="0097362F">
        <w:rPr>
          <w:bCs/>
          <w:i/>
          <w:iCs/>
        </w:rPr>
        <w:tab/>
      </w:r>
      <w:r w:rsidR="007B7A2C" w:rsidRPr="0097362F">
        <w:rPr>
          <w:bCs/>
          <w:i/>
          <w:iCs/>
        </w:rPr>
        <w:tab/>
      </w:r>
      <w:r w:rsidR="007B7A2C" w:rsidRPr="0097362F">
        <w:rPr>
          <w:bCs/>
          <w:i/>
          <w:iCs/>
        </w:rPr>
        <w:tab/>
        <w:t>__________________________________</w:t>
      </w:r>
    </w:p>
    <w:p w14:paraId="7A09A334" w14:textId="5BB841D5" w:rsidR="00AC7D78" w:rsidRDefault="00BF5664" w:rsidP="00902949">
      <w:proofErr w:type="spellStart"/>
      <w:r w:rsidRPr="00F059A2">
        <w:rPr>
          <w:rFonts w:cs="Arial"/>
        </w:rPr>
        <w:t>Ако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дале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Претходна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изјава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преференции</w:t>
      </w:r>
      <w:proofErr w:type="spellEnd"/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истата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може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измени</w:t>
      </w:r>
      <w:proofErr w:type="spellEnd"/>
      <w:r w:rsidRPr="00F059A2">
        <w:rPr>
          <w:rFonts w:cs="Arial"/>
        </w:rPr>
        <w:t xml:space="preserve">. </w:t>
      </w:r>
      <w:proofErr w:type="spellStart"/>
      <w:r w:rsidRPr="00F059A2">
        <w:rPr>
          <w:rFonts w:cs="Arial"/>
        </w:rPr>
        <w:t>Истата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ќе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остане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важечка</w:t>
      </w:r>
      <w:proofErr w:type="spellEnd"/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освен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  <w:lang w:val="en-US"/>
        </w:rPr>
        <w:t>доколку</w:t>
      </w:r>
      <w:proofErr w:type="spellEnd"/>
      <w:r w:rsidRPr="00F059A2">
        <w:rPr>
          <w:rFonts w:eastAsiaTheme="minorEastAsia" w:cs="Arial"/>
          <w:lang w:val="id-ID"/>
          <w14:ligatures w14:val="standardContextual"/>
        </w:rPr>
        <w:t xml:space="preserve"> сакате да ја повлечете. За да го направите тоа можете да:</w:t>
      </w:r>
    </w:p>
    <w:p w14:paraId="62A2A8D3" w14:textId="7A6AF014" w:rsidR="00FE44BC" w:rsidRDefault="00BF5664" w:rsidP="00BF5664">
      <w:pPr>
        <w:pStyle w:val="ListParagraph"/>
        <w:numPr>
          <w:ilvl w:val="0"/>
          <w:numId w:val="14"/>
        </w:numPr>
        <w:spacing w:line="360" w:lineRule="auto"/>
      </w:pPr>
      <w:proofErr w:type="spellStart"/>
      <w:r w:rsidRPr="00BF5664">
        <w:rPr>
          <w:lang w:val="en-US"/>
        </w:rPr>
        <w:lastRenderedPageBreak/>
        <w:t>го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искористите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образецот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Повлекување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Претходна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преференции</w:t>
      </w:r>
      <w:proofErr w:type="spellEnd"/>
      <w:r w:rsidRPr="00BF5664">
        <w:rPr>
          <w:lang w:val="en-US"/>
        </w:rPr>
        <w:t xml:space="preserve">, </w:t>
      </w:r>
      <w:proofErr w:type="spellStart"/>
      <w:r w:rsidRPr="00BF5664">
        <w:rPr>
          <w:lang w:val="en-US"/>
        </w:rPr>
        <w:t>достапен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hyperlink r:id="rId15" w:history="1">
        <w:r w:rsidRPr="00BF5664">
          <w:rPr>
            <w:rStyle w:val="Hyperlink"/>
            <w:lang w:val="en-US"/>
          </w:rPr>
          <w:t>www.health.vic.gov.au</w:t>
        </w:r>
      </w:hyperlink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ја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откажете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вашата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>.</w:t>
      </w:r>
    </w:p>
    <w:p w14:paraId="1533994C" w14:textId="565B2778" w:rsidR="00FE44BC" w:rsidRDefault="00BF5664" w:rsidP="00BF5664">
      <w:pPr>
        <w:pStyle w:val="ListParagraph"/>
        <w:numPr>
          <w:ilvl w:val="0"/>
          <w:numId w:val="14"/>
        </w:numPr>
        <w:spacing w:line="360" w:lineRule="auto"/>
      </w:pPr>
      <w:proofErr w:type="spellStart"/>
      <w:r w:rsidRPr="00BF5664">
        <w:rPr>
          <w:lang w:val="en-US"/>
        </w:rPr>
        <w:t>дадете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нова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 xml:space="preserve"> и </w:t>
      </w:r>
      <w:proofErr w:type="spellStart"/>
      <w:r w:rsidRPr="00BF5664">
        <w:rPr>
          <w:lang w:val="en-US"/>
        </w:rPr>
        <w:t>со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тоа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автоматски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ја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откажете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вашата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постоечка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>.</w:t>
      </w:r>
    </w:p>
    <w:p w14:paraId="5364F714" w14:textId="56E3D5B8" w:rsidR="002804DC" w:rsidRDefault="00BF5664" w:rsidP="00BF5664">
      <w:pPr>
        <w:pStyle w:val="Heading2"/>
        <w:spacing w:before="0"/>
      </w:pPr>
      <w:proofErr w:type="spellStart"/>
      <w:r w:rsidRPr="00BF5664">
        <w:rPr>
          <w:lang w:val="en-US"/>
        </w:rPr>
        <w:t>Кој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сè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може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ми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биде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сведок</w:t>
      </w:r>
      <w:proofErr w:type="spellEnd"/>
      <w:r w:rsidRPr="0093226C">
        <w:t>?</w:t>
      </w:r>
    </w:p>
    <w:p w14:paraId="63679AFF" w14:textId="7FFE69BB" w:rsidR="002804DC" w:rsidRPr="0093226C" w:rsidRDefault="00BF5664" w:rsidP="00902949">
      <w:pPr>
        <w:rPr>
          <w:rFonts w:eastAsia="SimSun"/>
          <w:lang w:eastAsia="zh-CN"/>
        </w:rPr>
      </w:pPr>
      <w:proofErr w:type="spellStart"/>
      <w:r w:rsidRPr="00F059A2">
        <w:rPr>
          <w:rFonts w:cs="Arial"/>
        </w:rPr>
        <w:t>Вашиот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сведок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може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биде</w:t>
      </w:r>
      <w:proofErr w:type="spellEnd"/>
      <w:r w:rsidRPr="00F059A2">
        <w:rPr>
          <w:rFonts w:cs="Arial"/>
        </w:rPr>
        <w:t xml:space="preserve"> к</w:t>
      </w:r>
      <w:r w:rsidRPr="00F059A2">
        <w:rPr>
          <w:rFonts w:cs="Arial"/>
          <w:lang w:val="mk-MK"/>
        </w:rPr>
        <w:t xml:space="preserve">ое </w:t>
      </w:r>
      <w:proofErr w:type="spellStart"/>
      <w:r w:rsidRPr="00F059A2">
        <w:rPr>
          <w:rFonts w:cs="Arial"/>
        </w:rPr>
        <w:t>било</w:t>
      </w:r>
      <w:proofErr w:type="spellEnd"/>
      <w:r w:rsidRPr="00F059A2">
        <w:rPr>
          <w:rFonts w:cs="Arial"/>
          <w:lang w:val="en-US"/>
        </w:rPr>
        <w:t xml:space="preserve"> </w:t>
      </w:r>
      <w:r w:rsidRPr="00F059A2">
        <w:rPr>
          <w:rFonts w:cs="Arial"/>
          <w:lang w:val="ru-RU"/>
        </w:rPr>
        <w:t xml:space="preserve">возрасно лице </w:t>
      </w:r>
      <w:r w:rsidRPr="00F059A2">
        <w:rPr>
          <w:rFonts w:cs="Arial"/>
        </w:rPr>
        <w:t>(</w:t>
      </w:r>
      <w:proofErr w:type="spellStart"/>
      <w:r w:rsidRPr="00F059A2">
        <w:rPr>
          <w:rFonts w:cs="Arial"/>
        </w:rPr>
        <w:t>некој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кој</w:t>
      </w:r>
      <w:proofErr w:type="spellEnd"/>
      <w:r w:rsidRPr="00F059A2">
        <w:rPr>
          <w:rFonts w:cs="Arial"/>
        </w:rPr>
        <w:t xml:space="preserve"> е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возраст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над</w:t>
      </w:r>
      <w:proofErr w:type="spellEnd"/>
      <w:r w:rsidRPr="00F059A2">
        <w:rPr>
          <w:rFonts w:cs="Arial"/>
        </w:rPr>
        <w:t xml:space="preserve"> 18 </w:t>
      </w:r>
      <w:proofErr w:type="spellStart"/>
      <w:r w:rsidRPr="00F059A2">
        <w:rPr>
          <w:rFonts w:cs="Arial"/>
        </w:rPr>
        <w:t>години</w:t>
      </w:r>
      <w:proofErr w:type="spellEnd"/>
      <w:r w:rsidRPr="00F059A2">
        <w:rPr>
          <w:rFonts w:cs="Arial"/>
        </w:rPr>
        <w:t xml:space="preserve">). </w:t>
      </w:r>
      <w:proofErr w:type="spellStart"/>
      <w:r w:rsidRPr="00F059A2">
        <w:rPr>
          <w:rFonts w:cs="Arial"/>
        </w:rPr>
        <w:t>Ова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може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биде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лице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ваш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избор</w:t>
      </w:r>
      <w:proofErr w:type="spellEnd"/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вклучувајќи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пријатели</w:t>
      </w:r>
      <w:proofErr w:type="spellEnd"/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член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семејството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или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работник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поддршка</w:t>
      </w:r>
      <w:proofErr w:type="spellEnd"/>
      <w:r w:rsidRPr="00F059A2">
        <w:rPr>
          <w:rFonts w:cs="Arial"/>
        </w:rPr>
        <w:t>.</w:t>
      </w:r>
    </w:p>
    <w:p w14:paraId="6FD57975" w14:textId="5E2B2CB5" w:rsidR="00C01A5C" w:rsidRPr="0093226C" w:rsidRDefault="00BF5664" w:rsidP="00BF5664">
      <w:pPr>
        <w:shd w:val="clear" w:color="auto" w:fill="D9D9D9" w:themeFill="background1" w:themeFillShade="D9"/>
        <w:rPr>
          <w:rFonts w:ascii="Arial Bold" w:eastAsia="SimSun" w:hAnsi="Arial Bold"/>
          <w:b/>
          <w:lang w:eastAsia="zh-CN"/>
        </w:rPr>
      </w:pPr>
      <w:proofErr w:type="spellStart"/>
      <w:r w:rsidRPr="00BF5664">
        <w:rPr>
          <w:rFonts w:ascii="Arial Bold" w:hAnsi="Arial Bold"/>
          <w:b/>
          <w:lang w:val="en-US"/>
        </w:rPr>
        <w:t>Важно</w:t>
      </w:r>
      <w:proofErr w:type="spellEnd"/>
      <w:r w:rsidRPr="00BF5664">
        <w:rPr>
          <w:rFonts w:ascii="Arial Bold" w:hAnsi="Arial Bold"/>
          <w:b/>
          <w:lang w:val="en-US"/>
        </w:rPr>
        <w:t xml:space="preserve"> е </w:t>
      </w:r>
      <w:proofErr w:type="spellStart"/>
      <w:r w:rsidRPr="00BF5664">
        <w:rPr>
          <w:rFonts w:ascii="Arial Bold" w:hAnsi="Arial Bold"/>
          <w:b/>
          <w:lang w:val="en-US"/>
        </w:rPr>
        <w:t>да</w:t>
      </w:r>
      <w:proofErr w:type="spellEnd"/>
      <w:r w:rsidRPr="00BF5664">
        <w:rPr>
          <w:rFonts w:ascii="Arial Bold" w:hAnsi="Arial Bold"/>
          <w:b/>
          <w:lang w:val="en-US"/>
        </w:rPr>
        <w:t xml:space="preserve"> </w:t>
      </w:r>
      <w:proofErr w:type="spellStart"/>
      <w:r w:rsidRPr="00BF5664">
        <w:rPr>
          <w:rFonts w:ascii="Arial Bold" w:hAnsi="Arial Bold"/>
          <w:b/>
          <w:lang w:val="en-US"/>
        </w:rPr>
        <w:t>се</w:t>
      </w:r>
      <w:proofErr w:type="spellEnd"/>
      <w:r w:rsidRPr="00BF5664">
        <w:rPr>
          <w:rFonts w:ascii="Arial Bold" w:hAnsi="Arial Bold"/>
          <w:b/>
          <w:lang w:val="en-US"/>
        </w:rPr>
        <w:t xml:space="preserve"> </w:t>
      </w:r>
      <w:proofErr w:type="spellStart"/>
      <w:r w:rsidRPr="00BF5664">
        <w:rPr>
          <w:rFonts w:ascii="Arial Bold" w:hAnsi="Arial Bold"/>
          <w:b/>
          <w:lang w:val="en-US"/>
        </w:rPr>
        <w:t>напомене</w:t>
      </w:r>
      <w:proofErr w:type="spellEnd"/>
      <w:r w:rsidRPr="00BF5664">
        <w:rPr>
          <w:rFonts w:ascii="Arial Bold" w:hAnsi="Arial Bold"/>
          <w:b/>
          <w:lang w:val="en-US"/>
        </w:rPr>
        <w:t xml:space="preserve"> </w:t>
      </w:r>
      <w:proofErr w:type="spellStart"/>
      <w:r w:rsidRPr="00BF5664">
        <w:rPr>
          <w:rFonts w:ascii="Arial Bold" w:hAnsi="Arial Bold"/>
          <w:b/>
          <w:lang w:val="en-US"/>
        </w:rPr>
        <w:t>дека</w:t>
      </w:r>
      <w:proofErr w:type="spellEnd"/>
      <w:r w:rsidRPr="00BF5664">
        <w:rPr>
          <w:rFonts w:ascii="Arial Bold" w:hAnsi="Arial Bold"/>
          <w:b/>
          <w:lang w:val="en-US"/>
        </w:rPr>
        <w:t xml:space="preserve"> </w:t>
      </w:r>
      <w:proofErr w:type="spellStart"/>
      <w:r w:rsidRPr="00BF5664">
        <w:rPr>
          <w:rFonts w:ascii="Arial Bold" w:hAnsi="Arial Bold"/>
          <w:b/>
          <w:lang w:val="en-US"/>
        </w:rPr>
        <w:t>овластениот</w:t>
      </w:r>
      <w:proofErr w:type="spellEnd"/>
      <w:r w:rsidRPr="00BF5664">
        <w:rPr>
          <w:rFonts w:ascii="Arial Bold" w:hAnsi="Arial Bold"/>
          <w:b/>
          <w:lang w:val="en-US"/>
        </w:rPr>
        <w:t xml:space="preserve"> </w:t>
      </w:r>
      <w:proofErr w:type="spellStart"/>
      <w:r w:rsidRPr="00BF5664">
        <w:rPr>
          <w:rFonts w:ascii="Arial Bold" w:hAnsi="Arial Bold"/>
          <w:b/>
          <w:lang w:val="en-US"/>
        </w:rPr>
        <w:t>сведок</w:t>
      </w:r>
      <w:proofErr w:type="spellEnd"/>
      <w:r w:rsidRPr="00BF5664">
        <w:rPr>
          <w:rFonts w:ascii="Arial Bold" w:hAnsi="Arial Bold"/>
          <w:b/>
          <w:lang w:val="en-US"/>
        </w:rPr>
        <w:t xml:space="preserve"> </w:t>
      </w:r>
      <w:proofErr w:type="spellStart"/>
      <w:r w:rsidRPr="00BF5664">
        <w:rPr>
          <w:rFonts w:ascii="Arial Bold" w:hAnsi="Arial Bold"/>
          <w:b/>
          <w:lang w:val="en-US"/>
        </w:rPr>
        <w:t>не</w:t>
      </w:r>
      <w:proofErr w:type="spellEnd"/>
      <w:r w:rsidRPr="00BF5664">
        <w:rPr>
          <w:rFonts w:ascii="Arial Bold" w:hAnsi="Arial Bold"/>
          <w:b/>
          <w:lang w:val="en-US"/>
        </w:rPr>
        <w:t xml:space="preserve"> </w:t>
      </w:r>
      <w:proofErr w:type="spellStart"/>
      <w:r w:rsidRPr="00BF5664">
        <w:rPr>
          <w:rFonts w:ascii="Arial Bold" w:hAnsi="Arial Bold"/>
          <w:b/>
          <w:lang w:val="en-US"/>
        </w:rPr>
        <w:t>мора</w:t>
      </w:r>
      <w:proofErr w:type="spellEnd"/>
      <w:r w:rsidRPr="00BF5664">
        <w:rPr>
          <w:rFonts w:ascii="Arial Bold" w:hAnsi="Arial Bold"/>
          <w:b/>
          <w:lang w:val="en-US"/>
        </w:rPr>
        <w:t xml:space="preserve"> </w:t>
      </w:r>
      <w:proofErr w:type="spellStart"/>
      <w:r w:rsidRPr="00BF5664">
        <w:rPr>
          <w:rFonts w:ascii="Arial Bold" w:hAnsi="Arial Bold"/>
          <w:b/>
          <w:lang w:val="en-US"/>
        </w:rPr>
        <w:t>да</w:t>
      </w:r>
      <w:proofErr w:type="spellEnd"/>
      <w:r w:rsidRPr="00BF5664">
        <w:rPr>
          <w:rFonts w:ascii="Arial Bold" w:hAnsi="Arial Bold"/>
          <w:b/>
          <w:lang w:val="en-US"/>
        </w:rPr>
        <w:t xml:space="preserve"> </w:t>
      </w:r>
      <w:proofErr w:type="spellStart"/>
      <w:r w:rsidRPr="00BF5664">
        <w:rPr>
          <w:rFonts w:ascii="Arial Bold" w:hAnsi="Arial Bold"/>
          <w:b/>
          <w:lang w:val="en-US"/>
        </w:rPr>
        <w:t>се</w:t>
      </w:r>
      <w:proofErr w:type="spellEnd"/>
      <w:r w:rsidRPr="00BF5664">
        <w:rPr>
          <w:rFonts w:ascii="Arial Bold" w:hAnsi="Arial Bold"/>
          <w:b/>
          <w:lang w:val="en-US"/>
        </w:rPr>
        <w:t xml:space="preserve"> </w:t>
      </w:r>
      <w:proofErr w:type="spellStart"/>
      <w:r w:rsidRPr="00BF5664">
        <w:rPr>
          <w:rFonts w:ascii="Arial Bold" w:hAnsi="Arial Bold"/>
          <w:b/>
          <w:lang w:val="en-US"/>
        </w:rPr>
        <w:t>согласува</w:t>
      </w:r>
      <w:proofErr w:type="spellEnd"/>
      <w:r w:rsidRPr="00BF5664">
        <w:rPr>
          <w:rFonts w:ascii="Arial Bold" w:hAnsi="Arial Bold"/>
          <w:b/>
          <w:lang w:val="en-US"/>
        </w:rPr>
        <w:t xml:space="preserve"> </w:t>
      </w:r>
      <w:proofErr w:type="spellStart"/>
      <w:r w:rsidRPr="00BF5664">
        <w:rPr>
          <w:rFonts w:ascii="Arial Bold" w:hAnsi="Arial Bold"/>
          <w:b/>
          <w:lang w:val="en-US"/>
        </w:rPr>
        <w:t>со</w:t>
      </w:r>
      <w:proofErr w:type="spellEnd"/>
      <w:r w:rsidRPr="00BF5664">
        <w:rPr>
          <w:rFonts w:ascii="Arial Bold" w:hAnsi="Arial Bold"/>
          <w:b/>
          <w:lang w:val="en-US"/>
        </w:rPr>
        <w:t xml:space="preserve"> </w:t>
      </w:r>
      <w:proofErr w:type="spellStart"/>
      <w:r w:rsidRPr="00BF5664">
        <w:rPr>
          <w:rFonts w:ascii="Arial Bold" w:hAnsi="Arial Bold"/>
          <w:b/>
          <w:lang w:val="en-US"/>
        </w:rPr>
        <w:t>вашите</w:t>
      </w:r>
      <w:proofErr w:type="spellEnd"/>
      <w:r w:rsidRPr="00BF5664">
        <w:rPr>
          <w:rFonts w:ascii="Arial Bold" w:hAnsi="Arial Bold"/>
          <w:b/>
          <w:lang w:val="en-US"/>
        </w:rPr>
        <w:t xml:space="preserve"> </w:t>
      </w:r>
      <w:proofErr w:type="spellStart"/>
      <w:r w:rsidRPr="00BF5664">
        <w:rPr>
          <w:rFonts w:ascii="Arial Bold" w:hAnsi="Arial Bold"/>
          <w:b/>
          <w:lang w:val="en-US"/>
        </w:rPr>
        <w:t>преференции</w:t>
      </w:r>
      <w:proofErr w:type="spellEnd"/>
      <w:r w:rsidRPr="00BF5664">
        <w:rPr>
          <w:rFonts w:ascii="Arial Bold" w:hAnsi="Arial Bold"/>
          <w:b/>
          <w:lang w:val="en-US"/>
        </w:rPr>
        <w:t xml:space="preserve"> </w:t>
      </w:r>
      <w:proofErr w:type="spellStart"/>
      <w:r w:rsidRPr="00BF5664">
        <w:rPr>
          <w:rFonts w:ascii="Arial Bold" w:hAnsi="Arial Bold"/>
          <w:b/>
          <w:lang w:val="en-US"/>
        </w:rPr>
        <w:t>за</w:t>
      </w:r>
      <w:proofErr w:type="spellEnd"/>
      <w:r w:rsidRPr="00BF5664">
        <w:rPr>
          <w:rFonts w:ascii="Arial Bold" w:hAnsi="Arial Bold"/>
          <w:b/>
          <w:lang w:val="en-US"/>
        </w:rPr>
        <w:t xml:space="preserve"> </w:t>
      </w:r>
      <w:proofErr w:type="spellStart"/>
      <w:r w:rsidRPr="00BF5664">
        <w:rPr>
          <w:rFonts w:ascii="Arial Bold" w:hAnsi="Arial Bold"/>
          <w:b/>
          <w:lang w:val="en-US"/>
        </w:rPr>
        <w:t>лекување</w:t>
      </w:r>
      <w:proofErr w:type="spellEnd"/>
      <w:r w:rsidRPr="00BF5664">
        <w:rPr>
          <w:rFonts w:ascii="Arial Bold" w:hAnsi="Arial Bold"/>
          <w:b/>
          <w:lang w:val="en-US"/>
        </w:rPr>
        <w:t>.</w:t>
      </w:r>
    </w:p>
    <w:p w14:paraId="18B21596" w14:textId="3DA5E3BA" w:rsidR="002804DC" w:rsidRDefault="00BF5664" w:rsidP="00902949">
      <w:proofErr w:type="spellStart"/>
      <w:r w:rsidRPr="00F059A2">
        <w:rPr>
          <w:rFonts w:cs="Arial"/>
        </w:rPr>
        <w:t>Тие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треба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потпишат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изјава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која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ќе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наведат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дека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веруваат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дека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вие</w:t>
      </w:r>
      <w:proofErr w:type="spellEnd"/>
      <w:r w:rsidRPr="00F059A2">
        <w:rPr>
          <w:rFonts w:cs="Arial"/>
        </w:rPr>
        <w:t>:</w:t>
      </w:r>
    </w:p>
    <w:p w14:paraId="02F2D305" w14:textId="4915A346" w:rsidR="002804DC" w:rsidRDefault="00BF5664" w:rsidP="005C22AA">
      <w:pPr>
        <w:pStyle w:val="ListParagraph"/>
        <w:numPr>
          <w:ilvl w:val="0"/>
          <w:numId w:val="15"/>
        </w:numPr>
        <w:spacing w:line="360" w:lineRule="auto"/>
        <w:jc w:val="both"/>
      </w:pPr>
      <w:r w:rsidRPr="00F059A2">
        <w:rPr>
          <w:rFonts w:cs="Arial"/>
          <w:lang w:val="ru-RU"/>
        </w:rPr>
        <w:t>разбирате што е Претходна изјава на преференции</w:t>
      </w:r>
      <w:r w:rsidRPr="00F059A2">
        <w:rPr>
          <w:rFonts w:cs="Arial"/>
        </w:rPr>
        <w:t>,</w:t>
      </w:r>
      <w:r w:rsidR="002804DC">
        <w:t xml:space="preserve"> </w:t>
      </w:r>
    </w:p>
    <w:p w14:paraId="38960AC8" w14:textId="3484B2CC" w:rsidR="002804DC" w:rsidRDefault="00BF5664" w:rsidP="005C22AA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F059A2">
        <w:rPr>
          <w:rFonts w:cs="Arial"/>
        </w:rPr>
        <w:t>ги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разбирате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последиците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од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давањето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ваква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изјава</w:t>
      </w:r>
      <w:proofErr w:type="spellEnd"/>
      <w:r w:rsidRPr="00F059A2">
        <w:rPr>
          <w:rFonts w:cs="Arial"/>
        </w:rPr>
        <w:t>,</w:t>
      </w:r>
      <w:r w:rsidR="002804DC">
        <w:t xml:space="preserve"> </w:t>
      </w:r>
    </w:p>
    <w:p w14:paraId="6F287BB0" w14:textId="6517922F" w:rsidR="002804DC" w:rsidRDefault="00BF5664" w:rsidP="005C22AA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F059A2">
        <w:rPr>
          <w:rFonts w:cs="Arial"/>
        </w:rPr>
        <w:t>знаете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како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ја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откажете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доколку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тоа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го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сакате</w:t>
      </w:r>
      <w:proofErr w:type="spellEnd"/>
      <w:r w:rsidRPr="00F059A2">
        <w:rPr>
          <w:rFonts w:cs="Arial"/>
        </w:rPr>
        <w:t xml:space="preserve"> и</w:t>
      </w:r>
    </w:p>
    <w:p w14:paraId="7F1E0865" w14:textId="208B05C0" w:rsidR="002804DC" w:rsidRDefault="00BF5664" w:rsidP="005C22AA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F059A2">
        <w:rPr>
          <w:rFonts w:cs="Arial"/>
        </w:rPr>
        <w:t>ја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давате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Претходната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изјава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преференции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своја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слободна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волја</w:t>
      </w:r>
      <w:proofErr w:type="spellEnd"/>
      <w:r w:rsidRPr="00F059A2">
        <w:rPr>
          <w:rFonts w:cs="Arial"/>
        </w:rPr>
        <w:t>.</w:t>
      </w:r>
    </w:p>
    <w:p w14:paraId="10B9A9EE" w14:textId="77DD20AB" w:rsidR="002804DC" w:rsidRDefault="00BF5664" w:rsidP="00902949">
      <w:pPr>
        <w:rPr>
          <w:rFonts w:eastAsiaTheme="minorHAnsi"/>
        </w:rPr>
      </w:pPr>
      <w:proofErr w:type="spellStart"/>
      <w:r w:rsidRPr="00F059A2">
        <w:rPr>
          <w:rFonts w:cs="Arial"/>
        </w:rPr>
        <w:t>Ако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вашиот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сведок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не</w:t>
      </w:r>
      <w:proofErr w:type="spellEnd"/>
      <w:r w:rsidRPr="00F059A2">
        <w:rPr>
          <w:rFonts w:cs="Arial"/>
        </w:rPr>
        <w:t xml:space="preserve"> е </w:t>
      </w:r>
      <w:proofErr w:type="spellStart"/>
      <w:r w:rsidRPr="00F059A2">
        <w:rPr>
          <w:rFonts w:cs="Arial"/>
        </w:rPr>
        <w:t>сигурен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дека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ги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разбирате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овие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работи</w:t>
      </w:r>
      <w:proofErr w:type="spellEnd"/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истите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можете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им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ги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појасните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или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го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разгледате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овој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водич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заедно</w:t>
      </w:r>
      <w:proofErr w:type="spellEnd"/>
      <w:r w:rsidRPr="00F059A2">
        <w:rPr>
          <w:rFonts w:cs="Arial"/>
        </w:rPr>
        <w:t>.</w:t>
      </w:r>
    </w:p>
    <w:p w14:paraId="3DB8BED1" w14:textId="5813C477" w:rsidR="002804DC" w:rsidRDefault="00BF5664" w:rsidP="00902949">
      <w:r w:rsidRPr="00F059A2">
        <w:rPr>
          <w:rFonts w:cs="Arial"/>
          <w:lang w:val="ru-RU"/>
        </w:rPr>
        <w:t>Во одредени случаи</w:t>
      </w:r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не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секој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ќе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може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биде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сведок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вашата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Претходна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изјава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преференции</w:t>
      </w:r>
      <w:proofErr w:type="spellEnd"/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доколку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нивниот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работен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однос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им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го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дозволува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тоа</w:t>
      </w:r>
      <w:proofErr w:type="spellEnd"/>
      <w:r w:rsidRPr="00F059A2">
        <w:rPr>
          <w:rFonts w:cs="Arial"/>
        </w:rPr>
        <w:t xml:space="preserve">. </w:t>
      </w:r>
      <w:proofErr w:type="spellStart"/>
      <w:r w:rsidRPr="00F059A2">
        <w:rPr>
          <w:rFonts w:cs="Arial"/>
        </w:rPr>
        <w:t>Вашиот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сведок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можеби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ќе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треба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консултира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својот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работодавец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пред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присуствува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како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сведок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кога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ќе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го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потпишувате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образецот</w:t>
      </w:r>
      <w:proofErr w:type="spellEnd"/>
      <w:r w:rsidRPr="00F059A2">
        <w:rPr>
          <w:rFonts w:cs="Arial"/>
        </w:rPr>
        <w:t xml:space="preserve">. </w:t>
      </w:r>
      <w:r w:rsidRPr="00F059A2">
        <w:rPr>
          <w:rFonts w:cs="Arial"/>
          <w:lang w:val="ru-RU"/>
        </w:rPr>
        <w:t>Доколку вашиот сведок ви каже дека не може да го потпише образецот</w:t>
      </w:r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запомнете</w:t>
      </w:r>
      <w:proofErr w:type="spellEnd"/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можете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изберете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друго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возрасно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лице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ваш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сведок</w:t>
      </w:r>
      <w:proofErr w:type="spellEnd"/>
      <w:r w:rsidRPr="00F059A2">
        <w:rPr>
          <w:rFonts w:cs="Arial"/>
        </w:rPr>
        <w:t>.</w:t>
      </w:r>
    </w:p>
    <w:p w14:paraId="0B85814B" w14:textId="73D9B3A0" w:rsidR="001A18F4" w:rsidRPr="00BF5664" w:rsidRDefault="00BF5664" w:rsidP="00902949">
      <w:pPr>
        <w:pStyle w:val="Heading2"/>
        <w:spacing w:before="0"/>
      </w:pPr>
      <w:proofErr w:type="spellStart"/>
      <w:r w:rsidRPr="00BF5664">
        <w:rPr>
          <w:u w:color="C00000"/>
        </w:rPr>
        <w:t>Како</w:t>
      </w:r>
      <w:proofErr w:type="spellEnd"/>
      <w:r w:rsidRPr="00BF5664">
        <w:rPr>
          <w:u w:color="C00000"/>
        </w:rPr>
        <w:t xml:space="preserve"> </w:t>
      </w:r>
      <w:proofErr w:type="spellStart"/>
      <w:r w:rsidRPr="00BF5664">
        <w:rPr>
          <w:u w:color="C00000"/>
        </w:rPr>
        <w:t>да</w:t>
      </w:r>
      <w:proofErr w:type="spellEnd"/>
      <w:r w:rsidRPr="00BF5664">
        <w:rPr>
          <w:u w:color="C00000"/>
        </w:rPr>
        <w:t xml:space="preserve"> </w:t>
      </w:r>
      <w:proofErr w:type="spellStart"/>
      <w:r w:rsidRPr="00BF5664">
        <w:rPr>
          <w:u w:color="C00000"/>
        </w:rPr>
        <w:t>повлечам</w:t>
      </w:r>
      <w:proofErr w:type="spellEnd"/>
      <w:r w:rsidRPr="00BF5664">
        <w:rPr>
          <w:u w:color="C00000"/>
        </w:rPr>
        <w:t xml:space="preserve"> (</w:t>
      </w:r>
      <w:proofErr w:type="spellStart"/>
      <w:r w:rsidRPr="00BF5664">
        <w:rPr>
          <w:u w:color="C00000"/>
        </w:rPr>
        <w:t>откажам</w:t>
      </w:r>
      <w:proofErr w:type="spellEnd"/>
      <w:r w:rsidRPr="00BF5664">
        <w:rPr>
          <w:u w:color="C00000"/>
        </w:rPr>
        <w:t xml:space="preserve">) </w:t>
      </w:r>
      <w:proofErr w:type="spellStart"/>
      <w:r w:rsidRPr="00BF5664">
        <w:rPr>
          <w:u w:color="C00000"/>
        </w:rPr>
        <w:t>Претходна</w:t>
      </w:r>
      <w:proofErr w:type="spellEnd"/>
      <w:r w:rsidRPr="00BF5664">
        <w:rPr>
          <w:u w:color="C00000"/>
        </w:rPr>
        <w:t xml:space="preserve"> </w:t>
      </w:r>
      <w:proofErr w:type="spellStart"/>
      <w:r w:rsidRPr="00BF5664">
        <w:rPr>
          <w:u w:color="C00000"/>
        </w:rPr>
        <w:t>изјава</w:t>
      </w:r>
      <w:proofErr w:type="spellEnd"/>
      <w:r w:rsidRPr="00BF5664">
        <w:rPr>
          <w:u w:color="C00000"/>
        </w:rPr>
        <w:t xml:space="preserve"> </w:t>
      </w:r>
      <w:proofErr w:type="spellStart"/>
      <w:r w:rsidRPr="00BF5664">
        <w:rPr>
          <w:u w:color="C00000"/>
        </w:rPr>
        <w:t>на</w:t>
      </w:r>
      <w:proofErr w:type="spellEnd"/>
      <w:r w:rsidRPr="00BF5664">
        <w:rPr>
          <w:u w:color="C00000"/>
        </w:rPr>
        <w:t xml:space="preserve"> </w:t>
      </w:r>
      <w:proofErr w:type="spellStart"/>
      <w:r w:rsidRPr="00BF5664">
        <w:rPr>
          <w:u w:color="C00000"/>
        </w:rPr>
        <w:t>преференции</w:t>
      </w:r>
      <w:proofErr w:type="spellEnd"/>
      <w:r w:rsidRPr="0093226C">
        <w:rPr>
          <w:u w:color="C00000"/>
        </w:rPr>
        <w:t>?</w:t>
      </w:r>
    </w:p>
    <w:p w14:paraId="1BBDDB70" w14:textId="47DEE6E5" w:rsidR="001A18F4" w:rsidRDefault="00BF5664" w:rsidP="00902949">
      <w:proofErr w:type="spellStart"/>
      <w:r w:rsidRPr="00F059A2">
        <w:rPr>
          <w:rFonts w:cs="Arial"/>
        </w:rPr>
        <w:t>Повлекувањето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Претходна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изјава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преференции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ги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има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истите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услови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како</w:t>
      </w:r>
      <w:proofErr w:type="spellEnd"/>
      <w:r w:rsidRPr="00F059A2">
        <w:rPr>
          <w:rFonts w:cs="Arial"/>
        </w:rPr>
        <w:t xml:space="preserve"> и </w:t>
      </w:r>
      <w:proofErr w:type="spellStart"/>
      <w:r w:rsidRPr="00F059A2">
        <w:rPr>
          <w:rFonts w:cs="Arial"/>
        </w:rPr>
        <w:t>давањето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ваква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изјава</w:t>
      </w:r>
      <w:proofErr w:type="spellEnd"/>
      <w:r w:rsidRPr="00F059A2">
        <w:rPr>
          <w:rFonts w:cs="Arial"/>
        </w:rPr>
        <w:t xml:space="preserve">, </w:t>
      </w:r>
      <w:r w:rsidRPr="00F059A2">
        <w:rPr>
          <w:rFonts w:cs="Arial"/>
          <w:lang w:val="ru-RU"/>
        </w:rPr>
        <w:t>со други зборови</w:t>
      </w:r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изјавата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мора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>:</w:t>
      </w:r>
    </w:p>
    <w:p w14:paraId="5D980C36" w14:textId="38858679" w:rsidR="001A18F4" w:rsidRDefault="00BF5664" w:rsidP="005C22AA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F059A2">
        <w:rPr>
          <w:rFonts w:cs="Arial"/>
        </w:rPr>
        <w:t>ја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искаже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вашата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желба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ја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отповикате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вашата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претходна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Претходна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изјава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преференции</w:t>
      </w:r>
      <w:proofErr w:type="spellEnd"/>
      <w:r w:rsidRPr="00F059A2">
        <w:rPr>
          <w:rFonts w:cs="Arial"/>
        </w:rPr>
        <w:t>.</w:t>
      </w:r>
    </w:p>
    <w:p w14:paraId="2D195A1F" w14:textId="4B0D00A4" w:rsidR="001A18F4" w:rsidRDefault="00BF5664" w:rsidP="005C22AA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F059A2">
        <w:rPr>
          <w:rFonts w:cs="Arial"/>
        </w:rPr>
        <w:t>биде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потпишана</w:t>
      </w:r>
      <w:proofErr w:type="spellEnd"/>
      <w:r w:rsidRPr="00F059A2">
        <w:rPr>
          <w:rFonts w:cs="Arial"/>
        </w:rPr>
        <w:t xml:space="preserve"> и </w:t>
      </w:r>
      <w:proofErr w:type="spellStart"/>
      <w:r w:rsidRPr="00F059A2">
        <w:rPr>
          <w:rFonts w:cs="Arial"/>
        </w:rPr>
        <w:t>датирана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од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ваша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страна</w:t>
      </w:r>
      <w:proofErr w:type="spellEnd"/>
      <w:r w:rsidRPr="00F059A2">
        <w:rPr>
          <w:rFonts w:cs="Arial"/>
        </w:rPr>
        <w:t>.</w:t>
      </w:r>
    </w:p>
    <w:p w14:paraId="40A31D52" w14:textId="22B7C2A0" w:rsidR="001A18F4" w:rsidRDefault="00BF5664" w:rsidP="005C22AA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биде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потврдена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од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возрасен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сведок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изјава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којашто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потврдува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дека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разбирате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што</w:t>
      </w:r>
      <w:proofErr w:type="spellEnd"/>
      <w:r w:rsidRPr="00F059A2">
        <w:rPr>
          <w:rFonts w:cs="Arial"/>
        </w:rPr>
        <w:t xml:space="preserve"> е </w:t>
      </w:r>
      <w:proofErr w:type="spellStart"/>
      <w:r w:rsidRPr="00F059A2">
        <w:rPr>
          <w:rFonts w:cs="Arial"/>
        </w:rPr>
        <w:t>Претходна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изјава</w:t>
      </w:r>
      <w:proofErr w:type="spellEnd"/>
      <w:r w:rsidRPr="00F059A2">
        <w:rPr>
          <w:rFonts w:cs="Arial"/>
        </w:rPr>
        <w:t xml:space="preserve"> и </w:t>
      </w:r>
      <w:proofErr w:type="spellStart"/>
      <w:r w:rsidRPr="00F059A2">
        <w:rPr>
          <w:rFonts w:cs="Arial"/>
        </w:rPr>
        <w:t>дека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истата</w:t>
      </w:r>
      <w:proofErr w:type="spellEnd"/>
      <w:r w:rsidRPr="00F059A2">
        <w:rPr>
          <w:rFonts w:cs="Arial"/>
        </w:rPr>
        <w:t xml:space="preserve"> е </w:t>
      </w:r>
      <w:proofErr w:type="spellStart"/>
      <w:r w:rsidRPr="00F059A2">
        <w:rPr>
          <w:rFonts w:cs="Arial"/>
        </w:rPr>
        <w:t>повлечена</w:t>
      </w:r>
      <w:proofErr w:type="spellEnd"/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како</w:t>
      </w:r>
      <w:proofErr w:type="spellEnd"/>
      <w:r w:rsidRPr="00F059A2">
        <w:rPr>
          <w:rFonts w:cs="Arial"/>
        </w:rPr>
        <w:t xml:space="preserve"> и </w:t>
      </w:r>
      <w:proofErr w:type="spellStart"/>
      <w:r w:rsidRPr="00F059A2">
        <w:rPr>
          <w:rFonts w:cs="Arial"/>
        </w:rPr>
        <w:t>дека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чини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дека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истата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ја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повлекувате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своја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слободна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волја</w:t>
      </w:r>
      <w:proofErr w:type="spellEnd"/>
      <w:r w:rsidRPr="00F059A2">
        <w:rPr>
          <w:rFonts w:cs="Arial"/>
        </w:rPr>
        <w:t>.</w:t>
      </w:r>
    </w:p>
    <w:p w14:paraId="4CA8A642" w14:textId="6EA2A048" w:rsidR="001A18F4" w:rsidRPr="0093226C" w:rsidRDefault="00BF5664" w:rsidP="00BF5664">
      <w:pPr>
        <w:pStyle w:val="Heading2"/>
        <w:spacing w:before="0"/>
        <w:rPr>
          <w:rFonts w:eastAsia="SimSun"/>
          <w:b w:val="0"/>
          <w:bCs w:val="0"/>
          <w:lang w:eastAsia="zh-CN"/>
        </w:rPr>
      </w:pPr>
      <w:proofErr w:type="spellStart"/>
      <w:r w:rsidRPr="00BF5664">
        <w:rPr>
          <w:lang w:val="en-US"/>
        </w:rPr>
        <w:t>Како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осигурам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дека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мојата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служба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ментално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здравје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знае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дека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имам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дадено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Претходна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преференции</w:t>
      </w:r>
      <w:proofErr w:type="spellEnd"/>
      <w:r w:rsidRPr="0093226C">
        <w:t>?</w:t>
      </w:r>
    </w:p>
    <w:p w14:paraId="7CFF1926" w14:textId="26FEBFF5" w:rsidR="001A18F4" w:rsidRDefault="00BF5664" w:rsidP="005C22AA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F059A2">
        <w:rPr>
          <w:rFonts w:cs="Arial"/>
        </w:rPr>
        <w:t>Откако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ќе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го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пополните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образецот</w:t>
      </w:r>
      <w:proofErr w:type="spellEnd"/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истиот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доставете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го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вашата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служба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ментално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здравје</w:t>
      </w:r>
      <w:proofErr w:type="spellEnd"/>
      <w:r w:rsidRPr="00F059A2">
        <w:rPr>
          <w:rFonts w:cs="Arial"/>
        </w:rPr>
        <w:t xml:space="preserve"> и </w:t>
      </w:r>
      <w:proofErr w:type="spellStart"/>
      <w:r w:rsidRPr="00F059A2">
        <w:rPr>
          <w:rFonts w:cs="Arial"/>
        </w:rPr>
        <w:t>благосостојба</w:t>
      </w:r>
      <w:proofErr w:type="spellEnd"/>
      <w:r w:rsidRPr="00F059A2">
        <w:rPr>
          <w:rFonts w:cs="Arial"/>
        </w:rPr>
        <w:t xml:space="preserve">. </w:t>
      </w:r>
      <w:proofErr w:type="spellStart"/>
      <w:r w:rsidRPr="00F059A2">
        <w:rPr>
          <w:rFonts w:cs="Arial"/>
        </w:rPr>
        <w:t>Тие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ќе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стават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копија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вашето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клиничко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досие</w:t>
      </w:r>
      <w:proofErr w:type="spellEnd"/>
      <w:r w:rsidRPr="00F059A2">
        <w:rPr>
          <w:rFonts w:cs="Arial"/>
        </w:rPr>
        <w:t xml:space="preserve"> и </w:t>
      </w:r>
      <w:proofErr w:type="spellStart"/>
      <w:r w:rsidRPr="00F059A2">
        <w:rPr>
          <w:rFonts w:cs="Arial"/>
        </w:rPr>
        <w:t>ќе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го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евидентираат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електронскиот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информативен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систем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болницата</w:t>
      </w:r>
      <w:proofErr w:type="spellEnd"/>
      <w:r w:rsidRPr="00F059A2">
        <w:rPr>
          <w:rFonts w:cs="Arial"/>
        </w:rPr>
        <w:t>.</w:t>
      </w:r>
    </w:p>
    <w:p w14:paraId="6174CB93" w14:textId="5E300C0E" w:rsidR="001A18F4" w:rsidRDefault="00BF5664" w:rsidP="005C22AA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F059A2">
        <w:rPr>
          <w:rFonts w:cs="Arial"/>
        </w:rPr>
        <w:t>Ќе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треба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задржите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копија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од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образецот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себе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случај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одите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друга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болница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или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служба</w:t>
      </w:r>
      <w:proofErr w:type="spellEnd"/>
      <w:r w:rsidRPr="00F059A2">
        <w:rPr>
          <w:rFonts w:cs="Arial"/>
        </w:rPr>
        <w:t xml:space="preserve">. </w:t>
      </w:r>
      <w:proofErr w:type="spellStart"/>
      <w:r w:rsidRPr="00F059A2">
        <w:rPr>
          <w:rFonts w:cs="Arial"/>
        </w:rPr>
        <w:t>Можете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побарате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од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вашата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служба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ментално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здравје</w:t>
      </w:r>
      <w:proofErr w:type="spellEnd"/>
      <w:r w:rsidRPr="00F059A2">
        <w:rPr>
          <w:rFonts w:cs="Arial"/>
        </w:rPr>
        <w:t xml:space="preserve"> и </w:t>
      </w:r>
      <w:proofErr w:type="spellStart"/>
      <w:r w:rsidRPr="00F059A2">
        <w:rPr>
          <w:rFonts w:cs="Arial"/>
        </w:rPr>
        <w:t>благосостојба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направи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копии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вас</w:t>
      </w:r>
      <w:proofErr w:type="spellEnd"/>
      <w:r w:rsidRPr="00F059A2">
        <w:rPr>
          <w:rFonts w:cs="Arial"/>
        </w:rPr>
        <w:t xml:space="preserve">. </w:t>
      </w:r>
      <w:proofErr w:type="spellStart"/>
      <w:r w:rsidRPr="00F059A2">
        <w:rPr>
          <w:rFonts w:cs="Arial"/>
        </w:rPr>
        <w:t>Можете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му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дадете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копија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вашиот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негувател</w:t>
      </w:r>
      <w:proofErr w:type="spellEnd"/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лице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поддршка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или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наименувано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лице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поддршка</w:t>
      </w:r>
      <w:proofErr w:type="spellEnd"/>
      <w:r w:rsidRPr="00F059A2">
        <w:rPr>
          <w:rFonts w:cs="Arial"/>
        </w:rPr>
        <w:t>.</w:t>
      </w:r>
    </w:p>
    <w:p w14:paraId="58B2C182" w14:textId="6FC55E5A" w:rsidR="001A18F4" w:rsidRDefault="00BF5664" w:rsidP="00BF5664">
      <w:pPr>
        <w:pStyle w:val="Heading2"/>
        <w:spacing w:before="0"/>
      </w:pPr>
      <w:proofErr w:type="spellStart"/>
      <w:r w:rsidRPr="00BF5664">
        <w:rPr>
          <w:lang w:val="en-US"/>
        </w:rPr>
        <w:lastRenderedPageBreak/>
        <w:t>Може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ли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ми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помогне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застапник</w:t>
      </w:r>
      <w:proofErr w:type="spellEnd"/>
      <w:r w:rsidRPr="0093226C">
        <w:t>?</w:t>
      </w:r>
    </w:p>
    <w:p w14:paraId="5CB682C6" w14:textId="79B09CCB" w:rsidR="001A18F4" w:rsidRDefault="00BF5664" w:rsidP="00902949">
      <w:proofErr w:type="spellStart"/>
      <w:r w:rsidRPr="00F059A2">
        <w:rPr>
          <w:rFonts w:cs="Arial"/>
        </w:rPr>
        <w:t>Доколку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сакате</w:t>
      </w:r>
      <w:proofErr w:type="spellEnd"/>
      <w:r w:rsidRPr="00F059A2">
        <w:rPr>
          <w:rFonts w:cs="Arial"/>
        </w:rPr>
        <w:t xml:space="preserve">, </w:t>
      </w:r>
      <w:proofErr w:type="spellStart"/>
      <w:r w:rsidRPr="00F059A2">
        <w:rPr>
          <w:rFonts w:cs="Arial"/>
        </w:rPr>
        <w:t>нашите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застапници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можат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помогнат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изготвите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Претходна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изјава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преференции</w:t>
      </w:r>
      <w:proofErr w:type="spellEnd"/>
      <w:r w:rsidRPr="00F059A2">
        <w:rPr>
          <w:rFonts w:cs="Arial"/>
        </w:rPr>
        <w:t>.</w:t>
      </w:r>
    </w:p>
    <w:p w14:paraId="60C3CB02" w14:textId="57078EA1" w:rsidR="001A18F4" w:rsidRDefault="00BF5664" w:rsidP="00902949">
      <w:proofErr w:type="spellStart"/>
      <w:r w:rsidRPr="00F059A2">
        <w:rPr>
          <w:rFonts w:cs="Arial"/>
        </w:rPr>
        <w:t>Нашите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независни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застапници</w:t>
      </w:r>
      <w:proofErr w:type="spellEnd"/>
      <w:r w:rsidRPr="00F059A2">
        <w:rPr>
          <w:rFonts w:cs="Arial"/>
        </w:rPr>
        <w:t xml:space="preserve"> и </w:t>
      </w:r>
      <w:proofErr w:type="spellStart"/>
      <w:r w:rsidRPr="00F059A2">
        <w:rPr>
          <w:rFonts w:cs="Arial"/>
        </w:rPr>
        <w:t>независните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застапници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кои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припадници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Првите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нации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исто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така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можат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>:</w:t>
      </w:r>
    </w:p>
    <w:p w14:paraId="524FE6D7" w14:textId="49665ABE" w:rsidR="001A18F4" w:rsidRDefault="00BF5664" w:rsidP="00902949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F059A2">
        <w:rPr>
          <w:rFonts w:cs="Arial"/>
        </w:rPr>
        <w:t>ве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сослушаат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што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сакате</w:t>
      </w:r>
      <w:proofErr w:type="spellEnd"/>
      <w:r w:rsidRPr="00F059A2">
        <w:rPr>
          <w:rFonts w:cs="Arial"/>
        </w:rPr>
        <w:t xml:space="preserve"> и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разговараат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вас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вашите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опции</w:t>
      </w:r>
      <w:proofErr w:type="spellEnd"/>
      <w:r w:rsidRPr="00F059A2">
        <w:rPr>
          <w:rFonts w:cs="Arial"/>
        </w:rPr>
        <w:t>.</w:t>
      </w:r>
    </w:p>
    <w:p w14:paraId="5E579B26" w14:textId="7E6777BE" w:rsidR="001A18F4" w:rsidRDefault="00BF5664" w:rsidP="00902949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дадат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информации</w:t>
      </w:r>
      <w:proofErr w:type="spellEnd"/>
      <w:r w:rsidRPr="00F059A2">
        <w:rPr>
          <w:rFonts w:cs="Arial"/>
        </w:rPr>
        <w:t xml:space="preserve"> и </w:t>
      </w:r>
      <w:proofErr w:type="spellStart"/>
      <w:r w:rsidRPr="00F059A2">
        <w:rPr>
          <w:rFonts w:cs="Arial"/>
        </w:rPr>
        <w:t>поддршка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ги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исполните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вашите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права</w:t>
      </w:r>
      <w:proofErr w:type="spellEnd"/>
      <w:r w:rsidRPr="00F059A2">
        <w:rPr>
          <w:rFonts w:cs="Arial"/>
        </w:rPr>
        <w:t>.</w:t>
      </w:r>
    </w:p>
    <w:p w14:paraId="61E7E0DC" w14:textId="1B1CBA07" w:rsidR="001A18F4" w:rsidRDefault="00BF5664" w:rsidP="00902949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работат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вас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за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можете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го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искажете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своето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мислење</w:t>
      </w:r>
      <w:proofErr w:type="spellEnd"/>
      <w:r w:rsidRPr="00F059A2">
        <w:rPr>
          <w:rFonts w:cs="Arial"/>
        </w:rPr>
        <w:t>.</w:t>
      </w:r>
    </w:p>
    <w:p w14:paraId="17AA52E2" w14:textId="0D2857B6" w:rsidR="001A18F4" w:rsidRDefault="00BF5664" w:rsidP="00902949">
      <w:pPr>
        <w:pStyle w:val="ListParagraph"/>
        <w:numPr>
          <w:ilvl w:val="0"/>
          <w:numId w:val="15"/>
        </w:numPr>
        <w:spacing w:line="360" w:lineRule="auto"/>
        <w:jc w:val="both"/>
      </w:pPr>
      <w:proofErr w:type="spellStart"/>
      <w:r w:rsidRPr="00F059A2">
        <w:rPr>
          <w:rFonts w:cs="Arial"/>
        </w:rPr>
        <w:t>да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ве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упатат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во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други</w:t>
      </w:r>
      <w:proofErr w:type="spellEnd"/>
      <w:r w:rsidRPr="00F059A2">
        <w:rPr>
          <w:rFonts w:cs="Arial"/>
        </w:rPr>
        <w:t xml:space="preserve"> </w:t>
      </w:r>
      <w:proofErr w:type="spellStart"/>
      <w:r w:rsidRPr="00F059A2">
        <w:rPr>
          <w:rFonts w:cs="Arial"/>
        </w:rPr>
        <w:t>служби</w:t>
      </w:r>
      <w:proofErr w:type="spellEnd"/>
      <w:r w:rsidRPr="00F059A2">
        <w:rPr>
          <w:rFonts w:cs="Arial"/>
        </w:rPr>
        <w:t xml:space="preserve">, </w:t>
      </w:r>
      <w:r w:rsidRPr="00F059A2">
        <w:rPr>
          <w:rFonts w:cs="Arial"/>
          <w:lang w:val="ru-RU"/>
        </w:rPr>
        <w:t>доколку е потребно</w:t>
      </w:r>
      <w:r w:rsidRPr="00F059A2">
        <w:rPr>
          <w:rFonts w:cs="Arial"/>
        </w:rPr>
        <w:t>.</w:t>
      </w:r>
    </w:p>
    <w:p w14:paraId="4F666347" w14:textId="2FA2F09A" w:rsidR="00C47662" w:rsidRDefault="00BF5664" w:rsidP="00BF5664">
      <w:pPr>
        <w:pStyle w:val="Heading2"/>
        <w:shd w:val="clear" w:color="auto" w:fill="F2F2F2" w:themeFill="background1" w:themeFillShade="F2"/>
        <w:spacing w:before="0"/>
      </w:pPr>
      <w:r w:rsidRPr="00BF5664">
        <w:rPr>
          <w:rFonts w:eastAsia="Arial Unicode MS"/>
          <w:bCs w:val="0"/>
          <w:iCs w:val="0"/>
          <w:color w:val="C00000"/>
          <w:szCs w:val="24"/>
          <w:u w:color="C00000"/>
          <w:bdr w:val="nil"/>
          <w:lang w:val="en-US" w:eastAsia="en-US"/>
        </w:rPr>
        <w:t xml:space="preserve"> </w:t>
      </w:r>
      <w:r w:rsidRPr="00BF5664">
        <w:rPr>
          <w:noProof/>
          <w:lang w:val="en-US"/>
        </w:rPr>
        <w:t>Како да контактирате со IMHA и да дознаете повеќе</w:t>
      </w:r>
    </w:p>
    <w:p w14:paraId="25FB8737" w14:textId="3A0D5DF4" w:rsidR="00C47662" w:rsidRDefault="00BF5664" w:rsidP="00BF5664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</w:pPr>
      <w:proofErr w:type="spellStart"/>
      <w:r w:rsidRPr="00BF5664">
        <w:rPr>
          <w:lang w:val="en-US"/>
        </w:rPr>
        <w:t>Посетете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ја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веб-страницата</w:t>
      </w:r>
      <w:proofErr w:type="spellEnd"/>
      <w:r w:rsidRPr="00BF5664">
        <w:rPr>
          <w:lang w:val="en-US"/>
        </w:rPr>
        <w:t xml:space="preserve"> </w:t>
      </w:r>
      <w:hyperlink r:id="rId16" w:history="1">
        <w:r w:rsidRPr="00BF5664">
          <w:rPr>
            <w:rStyle w:val="Hyperlink"/>
            <w:lang w:val="en-US"/>
          </w:rPr>
          <w:t>www.imha.vic.gov.au</w:t>
        </w:r>
      </w:hyperlink>
      <w:r w:rsidRPr="00BF5664">
        <w:rPr>
          <w:lang w:val="en-US"/>
        </w:rPr>
        <w:t xml:space="preserve"> и </w:t>
      </w:r>
      <w:proofErr w:type="spellStart"/>
      <w:r w:rsidRPr="00BF5664">
        <w:rPr>
          <w:lang w:val="en-US"/>
        </w:rPr>
        <w:t>видете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ја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нашата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Претходна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изјава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преференции</w:t>
      </w:r>
      <w:proofErr w:type="spellEnd"/>
      <w:r w:rsidRPr="00BF5664">
        <w:rPr>
          <w:lang w:val="en-US"/>
        </w:rPr>
        <w:t>.</w:t>
      </w:r>
    </w:p>
    <w:p w14:paraId="3D7F1C73" w14:textId="60AAD2C3" w:rsidR="00C47662" w:rsidRDefault="00BF5664" w:rsidP="00BF5664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</w:pPr>
      <w:proofErr w:type="spellStart"/>
      <w:r w:rsidRPr="00BF5664">
        <w:rPr>
          <w:lang w:val="en-US"/>
        </w:rPr>
        <w:t>Испратете</w:t>
      </w:r>
      <w:proofErr w:type="spellEnd"/>
      <w:r w:rsidRPr="00BF5664">
        <w:rPr>
          <w:lang w:val="en-US"/>
        </w:rPr>
        <w:t xml:space="preserve"> е-</w:t>
      </w:r>
      <w:proofErr w:type="spellStart"/>
      <w:r w:rsidRPr="00BF5664">
        <w:rPr>
          <w:lang w:val="en-US"/>
        </w:rPr>
        <w:t>пошта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hyperlink r:id="rId17" w:history="1">
        <w:r w:rsidRPr="00BF5664">
          <w:rPr>
            <w:rStyle w:val="Hyperlink"/>
            <w:lang w:val="en-US"/>
          </w:rPr>
          <w:t>contact@imha.vic.gov.au</w:t>
        </w:r>
      </w:hyperlink>
    </w:p>
    <w:p w14:paraId="50734EF4" w14:textId="15FFB264" w:rsidR="00C47662" w:rsidRDefault="00BF5664" w:rsidP="00BF5664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</w:pPr>
      <w:proofErr w:type="spellStart"/>
      <w:r w:rsidRPr="00BF5664">
        <w:rPr>
          <w:lang w:val="en-US"/>
        </w:rPr>
        <w:t>Јавете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телефонската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линија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IMHA на</w:t>
      </w:r>
      <w:r w:rsidRPr="00BF5664">
        <w:rPr>
          <w:b/>
          <w:lang w:val="en-US"/>
        </w:rPr>
        <w:t>1300 947 820</w:t>
      </w:r>
      <w:r w:rsidRPr="00BF5664">
        <w:rPr>
          <w:lang w:val="en-US"/>
        </w:rPr>
        <w:t xml:space="preserve">, </w:t>
      </w:r>
      <w:r w:rsidRPr="00BF5664">
        <w:rPr>
          <w:lang w:val="mk-MK"/>
        </w:rPr>
        <w:t>на која</w:t>
      </w:r>
      <w:r w:rsidRPr="00BF5664">
        <w:t xml:space="preserve"> </w:t>
      </w:r>
      <w:proofErr w:type="spellStart"/>
      <w:r w:rsidRPr="00BF5664">
        <w:rPr>
          <w:lang w:val="en-US"/>
        </w:rPr>
        <w:t>застапниците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IMHA </w:t>
      </w:r>
      <w:proofErr w:type="spellStart"/>
      <w:r w:rsidRPr="00BF5664">
        <w:rPr>
          <w:lang w:val="en-US"/>
        </w:rPr>
        <w:t>се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достапни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од</w:t>
      </w:r>
      <w:proofErr w:type="spellEnd"/>
      <w:r w:rsidRPr="00BF5664">
        <w:rPr>
          <w:lang w:val="en-US"/>
        </w:rPr>
        <w:t xml:space="preserve"> 09:30 </w:t>
      </w:r>
      <w:proofErr w:type="spellStart"/>
      <w:r w:rsidRPr="00BF5664">
        <w:rPr>
          <w:lang w:val="en-US"/>
        </w:rPr>
        <w:t>до</w:t>
      </w:r>
      <w:proofErr w:type="spellEnd"/>
      <w:r w:rsidRPr="00BF5664">
        <w:rPr>
          <w:lang w:val="en-US"/>
        </w:rPr>
        <w:t xml:space="preserve"> 16:30 </w:t>
      </w:r>
      <w:proofErr w:type="spellStart"/>
      <w:r w:rsidRPr="00BF5664">
        <w:rPr>
          <w:lang w:val="en-US"/>
        </w:rPr>
        <w:t>часот</w:t>
      </w:r>
      <w:proofErr w:type="spellEnd"/>
      <w:r w:rsidRPr="00BF5664">
        <w:rPr>
          <w:lang w:val="en-US"/>
        </w:rPr>
        <w:t xml:space="preserve">, </w:t>
      </w:r>
      <w:proofErr w:type="spellStart"/>
      <w:r w:rsidRPr="00BF5664">
        <w:rPr>
          <w:lang w:val="en-US"/>
        </w:rPr>
        <w:t>седум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дена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неделата</w:t>
      </w:r>
      <w:proofErr w:type="spellEnd"/>
      <w:r w:rsidRPr="00BF5664">
        <w:rPr>
          <w:lang w:val="en-US"/>
        </w:rPr>
        <w:t xml:space="preserve"> (</w:t>
      </w:r>
      <w:proofErr w:type="spellStart"/>
      <w:r w:rsidRPr="00BF5664">
        <w:rPr>
          <w:lang w:val="en-US"/>
        </w:rPr>
        <w:t>освен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државни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празници</w:t>
      </w:r>
      <w:proofErr w:type="spellEnd"/>
      <w:r w:rsidRPr="00BF5664">
        <w:rPr>
          <w:lang w:val="en-US"/>
        </w:rPr>
        <w:t>).</w:t>
      </w:r>
    </w:p>
    <w:p w14:paraId="72A8C50C" w14:textId="51A33157" w:rsidR="00C47662" w:rsidRDefault="00BF5664" w:rsidP="00BF5664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</w:pPr>
      <w:proofErr w:type="spellStart"/>
      <w:r w:rsidRPr="00BF5664">
        <w:rPr>
          <w:lang w:val="en-US"/>
        </w:rPr>
        <w:t>Јавете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линијата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права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IMHA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b/>
          <w:lang w:val="en-US"/>
        </w:rPr>
        <w:t xml:space="preserve"> 1800 959 353</w:t>
      </w:r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слушнете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снимени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информации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вашите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права</w:t>
      </w:r>
      <w:proofErr w:type="spellEnd"/>
      <w:r w:rsidRPr="00BF5664">
        <w:rPr>
          <w:lang w:val="en-US"/>
        </w:rPr>
        <w:t>.</w:t>
      </w:r>
    </w:p>
    <w:p w14:paraId="5B2ED30D" w14:textId="0D172BB2" w:rsidR="00D3705E" w:rsidRPr="007A49D4" w:rsidRDefault="00BF5664" w:rsidP="00BF5664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</w:pPr>
      <w:proofErr w:type="spellStart"/>
      <w:r w:rsidRPr="00BF5664">
        <w:rPr>
          <w:lang w:val="en-US"/>
        </w:rPr>
        <w:t>Побарајте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од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давател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услуги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ментално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здравје</w:t>
      </w:r>
      <w:proofErr w:type="spellEnd"/>
      <w:r w:rsidRPr="00BF5664">
        <w:rPr>
          <w:lang w:val="en-US"/>
        </w:rPr>
        <w:t xml:space="preserve">, </w:t>
      </w:r>
      <w:proofErr w:type="spellStart"/>
      <w:r w:rsidRPr="00BF5664">
        <w:rPr>
          <w:lang w:val="en-US"/>
        </w:rPr>
        <w:t>негувател</w:t>
      </w:r>
      <w:proofErr w:type="spellEnd"/>
      <w:r w:rsidRPr="00BF5664">
        <w:rPr>
          <w:lang w:val="en-US"/>
        </w:rPr>
        <w:t xml:space="preserve">, </w:t>
      </w:r>
      <w:proofErr w:type="spellStart"/>
      <w:r w:rsidRPr="00BF5664">
        <w:rPr>
          <w:lang w:val="en-US"/>
        </w:rPr>
        <w:t>роднина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или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друго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лице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за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поддршка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ви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помогне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да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контактирате</w:t>
      </w:r>
      <w:proofErr w:type="spellEnd"/>
      <w:r w:rsidRPr="00BF5664">
        <w:rPr>
          <w:lang w:val="en-US"/>
        </w:rPr>
        <w:t xml:space="preserve"> </w:t>
      </w:r>
      <w:proofErr w:type="spellStart"/>
      <w:r w:rsidRPr="00BF5664">
        <w:rPr>
          <w:lang w:val="en-US"/>
        </w:rPr>
        <w:t>со</w:t>
      </w:r>
      <w:proofErr w:type="spellEnd"/>
      <w:r w:rsidRPr="00BF5664">
        <w:rPr>
          <w:lang w:val="en-US"/>
        </w:rPr>
        <w:t xml:space="preserve"> IМHA.</w:t>
      </w:r>
    </w:p>
    <w:p w14:paraId="021B2D1C" w14:textId="056BD11C" w:rsidR="007A49D4" w:rsidRPr="007A49D4" w:rsidRDefault="007A49D4" w:rsidP="007A49D4">
      <w:r>
        <w:rPr>
          <w:noProof/>
        </w:rPr>
        <w:drawing>
          <wp:inline distT="0" distB="0" distL="0" distR="0" wp14:anchorId="0CFDED72" wp14:editId="55645709">
            <wp:extent cx="1028700" cy="1019175"/>
            <wp:effectExtent l="0" t="0" r="0" b="9525"/>
            <wp:docPr id="313554929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554929" name="Picture 1" descr="QR code links to www.imha.vic.gov.au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49D4" w:rsidRPr="007A49D4" w:rsidSect="002F310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ACC51" w14:textId="77777777" w:rsidR="00756D0B" w:rsidRDefault="00756D0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6DD8CAB3" w14:textId="77777777" w:rsidR="00756D0B" w:rsidRDefault="00756D0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611E8DDF" w14:textId="77777777" w:rsidR="00756D0B" w:rsidRDefault="00756D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16029AAE" w:rsidR="002A5C02" w:rsidRDefault="00CB3EBE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979A9CF" wp14:editId="3F708E6A">
              <wp:simplePos x="0" y="0"/>
              <wp:positionH relativeFrom="column">
                <wp:posOffset>234950</wp:posOffset>
              </wp:positionH>
              <wp:positionV relativeFrom="paragraph">
                <wp:posOffset>224790</wp:posOffset>
              </wp:positionV>
              <wp:extent cx="1960880" cy="384810"/>
              <wp:effectExtent l="0" t="0" r="127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0880" cy="384810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7DA107" w14:textId="7B026237" w:rsidR="002A5C02" w:rsidRPr="00BF5664" w:rsidRDefault="00BF5664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Имате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слободен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пристап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до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толкувач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.</w:t>
                          </w:r>
                          <w:r w:rsidR="002A5C02"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r w:rsidR="002A5C02"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br/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Јавете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се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на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131 450 и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побарајте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да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ви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се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јават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5pt;margin-top:17.7pt;width:154.4pt;height:30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" fillcolor="white [3201]" stroked="f" strokeweight=".5pt">
              <v:fill opacity="7967f"/>
              <v:textbox inset="1mm,1mm,1mm,1mm">
                <w:txbxContent>
                  <w:p w14:paraId="107DA107" w14:textId="7B026237" w:rsidR="002A5C02" w:rsidRPr="00BF5664" w:rsidRDefault="00BF5664" w:rsidP="002A5C02">
                    <w:pPr>
                      <w:spacing w:line="240" w:lineRule="auto"/>
                      <w:rPr>
                        <w:b/>
                        <w:color w:val="C63C1B"/>
                        <w:sz w:val="14"/>
                        <w:szCs w:val="14"/>
                      </w:rPr>
                    </w:pP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Имате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слободен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пристап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до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толкувач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.</w:t>
                    </w:r>
                    <w:r w:rsidR="002A5C02"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r w:rsidR="002A5C02" w:rsidRPr="00BF5664">
                      <w:rPr>
                        <w:b/>
                        <w:color w:val="C63C1B"/>
                        <w:sz w:val="14"/>
                        <w:szCs w:val="14"/>
                      </w:rPr>
                      <w:br/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Јавете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се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на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131 450 и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побарајте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да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ви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се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јават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4" behindDoc="0" locked="0" layoutInCell="1" allowOverlap="1" wp14:anchorId="5FAEF283" wp14:editId="35D641FF">
          <wp:simplePos x="0" y="0"/>
          <wp:positionH relativeFrom="column">
            <wp:posOffset>5810567</wp:posOffset>
          </wp:positionH>
          <wp:positionV relativeFrom="paragraph">
            <wp:posOffset>228283</wp:posOffset>
          </wp:positionV>
          <wp:extent cx="847725" cy="314325"/>
          <wp:effectExtent l="0" t="0" r="9525" b="952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6" behindDoc="0" locked="0" layoutInCell="1" allowOverlap="1" wp14:anchorId="1FE4369E" wp14:editId="77AE9652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25BB1ADF" w:rsidR="002A5C02" w:rsidRPr="008636E1" w:rsidRDefault="002F2155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89D1324" wp14:editId="7FC9BAF3">
          <wp:simplePos x="0" y="0"/>
          <wp:positionH relativeFrom="column">
            <wp:posOffset>2244725</wp:posOffset>
          </wp:positionH>
          <wp:positionV relativeFrom="paragraph">
            <wp:posOffset>17145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165F19">
      <w:rPr>
        <w:rStyle w:val="PageNumber"/>
        <w:noProof/>
      </w:rPr>
      <w:t>3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2F949352" wp14:editId="79160385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3335" b="1270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7479B7" id="Line 3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SLfbQ3gAAAA0BAAAPAAAAZHJzL2Rv&#10;d25yZXYueG1sTI/BbsIwDIbvSLxDZKTdIIGOCHVN0TSJGxqCcdktbby2WuJUTYBuT79wmLajf3/6&#10;/bnYjs6yKw6h86RguRDAkGpvOmoUnN928w2wEDUZbT2hgi8MsC2nk0Lnxt/oiNdTbFgqoZBrBW2M&#10;fc55qFt0Oix8j5R2H35wOqZxaLgZ9C2VO8tXQkjudEfpQqt7fGmx/jxdnII9vZ4P2Sas94ejF/Rd&#10;7Tr+bpV6mI3PT8AijvEPhrt+UocyOVX+QiYwqyATWSJTvpZSArsTS/m4Alb9Zrws+P8vyh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Ei320N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152DC37E" w:rsidR="00D63E0B" w:rsidRDefault="00CB3EBE" w:rsidP="008636E1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AF04BEF" wp14:editId="1C2ED698">
              <wp:simplePos x="0" y="0"/>
              <wp:positionH relativeFrom="column">
                <wp:posOffset>234950</wp:posOffset>
              </wp:positionH>
              <wp:positionV relativeFrom="paragraph">
                <wp:posOffset>185641</wp:posOffset>
              </wp:positionV>
              <wp:extent cx="1978660" cy="400851"/>
              <wp:effectExtent l="0" t="0" r="254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660" cy="400851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EA3915" w14:textId="77777777" w:rsidR="00CB3EBE" w:rsidRPr="00BF5664" w:rsidRDefault="00CB3EBE" w:rsidP="00CB3EBE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Имате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слободен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пристап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до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толкувач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br/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Јавете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се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на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131 450 и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побарајте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да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ви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се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јават</w:t>
                          </w:r>
                          <w:proofErr w:type="spellEnd"/>
                          <w:r w:rsidRPr="00BF5664">
                            <w:rPr>
                              <w:b/>
                              <w:color w:val="C63C1B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09A81E3A" w14:textId="7915444D" w:rsidR="00D63E0B" w:rsidRPr="002A5C02" w:rsidRDefault="00D63E0B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8.5pt;margin-top:14.6pt;width:155.8pt;height:3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" fillcolor="white [3201]" stroked="f" strokeweight=".5pt">
              <v:fill opacity="7967f"/>
              <v:textbox inset="1mm,1mm,1mm,1mm">
                <w:txbxContent>
                  <w:p w14:paraId="3FEA3915" w14:textId="77777777" w:rsidR="00CB3EBE" w:rsidRPr="00BF5664" w:rsidRDefault="00CB3EBE" w:rsidP="00CB3EBE">
                    <w:pPr>
                      <w:spacing w:line="240" w:lineRule="auto"/>
                      <w:rPr>
                        <w:b/>
                        <w:color w:val="C63C1B"/>
                        <w:sz w:val="14"/>
                        <w:szCs w:val="14"/>
                      </w:rPr>
                    </w:pP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Имате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слободен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пристап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до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толкувач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. </w:t>
                    </w:r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br/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Јавете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се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на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131 450 и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побарајте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да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ви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се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јават</w:t>
                    </w:r>
                    <w:proofErr w:type="spellEnd"/>
                    <w:r w:rsidRPr="00BF5664">
                      <w:rPr>
                        <w:b/>
                        <w:color w:val="C63C1B"/>
                        <w:sz w:val="14"/>
                        <w:szCs w:val="14"/>
                      </w:rPr>
                      <w:t>.</w:t>
                    </w:r>
                  </w:p>
                  <w:p w14:paraId="09A81E3A" w14:textId="7915444D" w:rsidR="00D63E0B" w:rsidRPr="002A5C02" w:rsidRDefault="00D63E0B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45BF4">
      <w:rPr>
        <w:noProof/>
      </w:rPr>
      <w:drawing>
        <wp:anchor distT="0" distB="0" distL="114300" distR="114300" simplePos="0" relativeHeight="251658248" behindDoc="0" locked="0" layoutInCell="1" allowOverlap="1" wp14:anchorId="327D917B" wp14:editId="68215A1D">
          <wp:simplePos x="0" y="0"/>
          <wp:positionH relativeFrom="column">
            <wp:posOffset>2314489</wp:posOffset>
          </wp:positionH>
          <wp:positionV relativeFrom="paragraph">
            <wp:posOffset>223007</wp:posOffset>
          </wp:positionV>
          <wp:extent cx="427121" cy="262843"/>
          <wp:effectExtent l="0" t="0" r="0" b="444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121" cy="262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0" behindDoc="0" locked="0" layoutInCell="1" allowOverlap="1" wp14:anchorId="0B7B0D48" wp14:editId="628AFED2">
          <wp:simplePos x="0" y="0"/>
          <wp:positionH relativeFrom="column">
            <wp:posOffset>5724843</wp:posOffset>
          </wp:positionH>
          <wp:positionV relativeFrom="paragraph">
            <wp:posOffset>185420</wp:posOffset>
          </wp:positionV>
          <wp:extent cx="838200" cy="314325"/>
          <wp:effectExtent l="0" t="0" r="0" b="952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t="1" r="34621" b="6603"/>
                  <a:stretch/>
                </pic:blipFill>
                <pic:spPr bwMode="auto">
                  <a:xfrm>
                    <a:off x="0" y="0"/>
                    <a:ext cx="83820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2" behindDoc="0" locked="0" layoutInCell="1" allowOverlap="1" wp14:anchorId="02CA75FE" wp14:editId="095EBAE6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26C3F928"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5F19">
      <w:rPr>
        <w:rStyle w:val="PageNumber"/>
        <w:noProof/>
      </w:rPr>
      <w:t>1</w:t>
    </w:r>
    <w:r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29A365E" wp14:editId="1234BFA8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7620" b="127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0C84E" id="Line 3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4D0E9" w14:textId="77777777" w:rsidR="00756D0B" w:rsidRDefault="00756D0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0C3F43B3" w14:textId="77777777" w:rsidR="00756D0B" w:rsidRDefault="00756D0B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24ECF643" w14:textId="77777777" w:rsidR="00756D0B" w:rsidRDefault="00756D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103E4105" w:rsidR="00BB122F" w:rsidRDefault="00377CA3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300" behindDoc="0" locked="0" layoutInCell="1" allowOverlap="1" wp14:anchorId="3F510CB2" wp14:editId="1FA27A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07488532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2DC02" w14:textId="3AFF1B55" w:rsidR="00377CA3" w:rsidRPr="00377CA3" w:rsidRDefault="00377CA3" w:rsidP="00377C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377C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10C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603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5742DC02" w14:textId="3AFF1B55" w:rsidR="00377CA3" w:rsidRPr="00377CA3" w:rsidRDefault="00377CA3" w:rsidP="00377C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377CA3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CC61" w14:textId="65FDCFF6" w:rsidR="00305E73" w:rsidRDefault="00377CA3" w:rsidP="00377CA3">
    <w:pPr>
      <w:pStyle w:val="Header"/>
      <w:pBdr>
        <w:bottom w:val="single" w:sz="4" w:space="9" w:color="C63C1B"/>
      </w:pBdr>
    </w:pPr>
    <w:r>
      <w:rPr>
        <w:noProof/>
      </w:rPr>
      <mc:AlternateContent>
        <mc:Choice Requires="wps">
          <w:drawing>
            <wp:anchor distT="0" distB="0" distL="0" distR="0" simplePos="0" relativeHeight="251661324" behindDoc="0" locked="0" layoutInCell="1" allowOverlap="1" wp14:anchorId="551FF119" wp14:editId="1AF6A64B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07970285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2094B" w14:textId="318B3CEB" w:rsidR="00377CA3" w:rsidRPr="00377CA3" w:rsidRDefault="00377CA3" w:rsidP="00377C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377C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FF1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9.8pt;height:30pt;z-index:2516613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23E2094B" w14:textId="318B3CEB" w:rsidR="00377CA3" w:rsidRPr="00377CA3" w:rsidRDefault="00377CA3" w:rsidP="00377C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377CA3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25B6" w14:textId="0CEE176F" w:rsidR="00BB122F" w:rsidRPr="00833658" w:rsidRDefault="00377CA3" w:rsidP="000C1E25">
    <w:pPr>
      <w:rPr>
        <w:color w:val="FFFFFF" w:themeColor="background1"/>
      </w:rPr>
    </w:pPr>
    <w:r>
      <w:rPr>
        <w:rFonts w:cs="Arial"/>
        <w:b/>
        <w:bCs/>
        <w:noProof/>
        <w:sz w:val="18"/>
        <w:szCs w:val="18"/>
      </w:rPr>
      <mc:AlternateContent>
        <mc:Choice Requires="wps">
          <w:drawing>
            <wp:anchor distT="0" distB="0" distL="0" distR="0" simplePos="0" relativeHeight="251659276" behindDoc="0" locked="0" layoutInCell="1" allowOverlap="1" wp14:anchorId="2505A3D7" wp14:editId="074B7570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29591307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127BE" w14:textId="1BCEA487" w:rsidR="00377CA3" w:rsidRPr="00377CA3" w:rsidRDefault="00377CA3" w:rsidP="00377C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377C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5A3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9.8pt;height:30pt;z-index:2516592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F3127BE" w14:textId="1BCEA487" w:rsidR="00377CA3" w:rsidRPr="00377CA3" w:rsidRDefault="00377CA3" w:rsidP="00377C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377CA3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684E" w:rsidRPr="00296561">
      <w:rPr>
        <w:rFonts w:cs="Arial"/>
        <w:b/>
        <w:bCs/>
        <w:noProof/>
        <w:sz w:val="18"/>
        <w:szCs w:val="18"/>
      </w:rPr>
      <w:drawing>
        <wp:anchor distT="0" distB="0" distL="114300" distR="114300" simplePos="0" relativeHeight="251658252" behindDoc="1" locked="0" layoutInCell="1" allowOverlap="1" wp14:anchorId="2C92FBD0" wp14:editId="5C920046">
          <wp:simplePos x="0" y="0"/>
          <wp:positionH relativeFrom="page">
            <wp:posOffset>152400</wp:posOffset>
          </wp:positionH>
          <wp:positionV relativeFrom="paragraph">
            <wp:posOffset>17780</wp:posOffset>
          </wp:positionV>
          <wp:extent cx="7228205" cy="108966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8205" cy="1089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88651" w14:textId="0BF2069C" w:rsidR="00BB122F" w:rsidRPr="0073684E" w:rsidRDefault="007D6F26" w:rsidP="00D82005">
    <w:pPr>
      <w:pStyle w:val="IMHAPublicationdate"/>
      <w:spacing w:before="240" w:after="1200"/>
      <w:rPr>
        <w:b/>
      </w:rPr>
    </w:pPr>
    <w:r>
      <w:rPr>
        <w:b/>
      </w:rPr>
      <w:tab/>
    </w:r>
    <w:r w:rsidRPr="007A49D4">
      <w:rPr>
        <w:b/>
        <w:color w:val="auto"/>
      </w:rPr>
      <w:t>Guide to Advance Statements</w:t>
    </w:r>
    <w:r w:rsidR="0073684E" w:rsidRPr="007A49D4">
      <w:rPr>
        <w:b/>
        <w:color w:val="auto"/>
      </w:rPr>
      <w:t xml:space="preserve"> of Preferences</w:t>
    </w:r>
    <w:r w:rsidR="00193EB8">
      <w:rPr>
        <w:b/>
        <w:color w:val="auto"/>
      </w:rPr>
      <w:t xml:space="preserve"> June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3B167C"/>
    <w:multiLevelType w:val="hybridMultilevel"/>
    <w:tmpl w:val="B664A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B7664"/>
    <w:multiLevelType w:val="hybridMultilevel"/>
    <w:tmpl w:val="7DE06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F66BFD"/>
    <w:multiLevelType w:val="hybridMultilevel"/>
    <w:tmpl w:val="ECB0A64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87125"/>
    <w:multiLevelType w:val="hybridMultilevel"/>
    <w:tmpl w:val="B1B29D0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3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59763CDE"/>
    <w:multiLevelType w:val="hybridMultilevel"/>
    <w:tmpl w:val="93AE1D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EB51C1"/>
    <w:multiLevelType w:val="hybridMultilevel"/>
    <w:tmpl w:val="53BE06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356470"/>
    <w:multiLevelType w:val="hybridMultilevel"/>
    <w:tmpl w:val="E2D80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804127">
    <w:abstractNumId w:val="10"/>
  </w:num>
  <w:num w:numId="2" w16cid:durableId="24983262">
    <w:abstractNumId w:val="11"/>
  </w:num>
  <w:num w:numId="3" w16cid:durableId="240257052">
    <w:abstractNumId w:val="10"/>
  </w:num>
  <w:num w:numId="4" w16cid:durableId="1483153821">
    <w:abstractNumId w:val="13"/>
  </w:num>
  <w:num w:numId="5" w16cid:durableId="1887451542">
    <w:abstractNumId w:val="12"/>
  </w:num>
  <w:num w:numId="6" w16cid:durableId="1120607195">
    <w:abstractNumId w:val="5"/>
  </w:num>
  <w:num w:numId="7" w16cid:durableId="277562931">
    <w:abstractNumId w:val="3"/>
  </w:num>
  <w:num w:numId="8" w16cid:durableId="1667853354">
    <w:abstractNumId w:val="2"/>
  </w:num>
  <w:num w:numId="9" w16cid:durableId="1709985236">
    <w:abstractNumId w:val="1"/>
  </w:num>
  <w:num w:numId="10" w16cid:durableId="1652951128">
    <w:abstractNumId w:val="0"/>
  </w:num>
  <w:num w:numId="11" w16cid:durableId="707875876">
    <w:abstractNumId w:val="4"/>
  </w:num>
  <w:num w:numId="12" w16cid:durableId="83454718">
    <w:abstractNumId w:val="7"/>
  </w:num>
  <w:num w:numId="13" w16cid:durableId="2042171622">
    <w:abstractNumId w:val="6"/>
  </w:num>
  <w:num w:numId="14" w16cid:durableId="251821272">
    <w:abstractNumId w:val="14"/>
  </w:num>
  <w:num w:numId="15" w16cid:durableId="319382451">
    <w:abstractNumId w:val="15"/>
  </w:num>
  <w:num w:numId="16" w16cid:durableId="612712901">
    <w:abstractNumId w:val="16"/>
  </w:num>
  <w:num w:numId="17" w16cid:durableId="1194535791">
    <w:abstractNumId w:val="8"/>
  </w:num>
  <w:num w:numId="18" w16cid:durableId="1533109464">
    <w:abstractNumId w:val="9"/>
  </w:num>
  <w:num w:numId="19" w16cid:durableId="49934712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78CE"/>
    <w:rsid w:val="00013370"/>
    <w:rsid w:val="000158D9"/>
    <w:rsid w:val="000360EC"/>
    <w:rsid w:val="00040F0B"/>
    <w:rsid w:val="00057FDC"/>
    <w:rsid w:val="00063A9E"/>
    <w:rsid w:val="000725C9"/>
    <w:rsid w:val="000759A6"/>
    <w:rsid w:val="0008001E"/>
    <w:rsid w:val="00081FF2"/>
    <w:rsid w:val="00091432"/>
    <w:rsid w:val="00091AFC"/>
    <w:rsid w:val="00094FE1"/>
    <w:rsid w:val="000A1C94"/>
    <w:rsid w:val="000C13B8"/>
    <w:rsid w:val="000C1E25"/>
    <w:rsid w:val="000C6955"/>
    <w:rsid w:val="000E1BEB"/>
    <w:rsid w:val="000F2A5C"/>
    <w:rsid w:val="000F2E12"/>
    <w:rsid w:val="000F77F6"/>
    <w:rsid w:val="00114465"/>
    <w:rsid w:val="00120BB2"/>
    <w:rsid w:val="001274F8"/>
    <w:rsid w:val="00130831"/>
    <w:rsid w:val="001369D0"/>
    <w:rsid w:val="00151B7E"/>
    <w:rsid w:val="0015359B"/>
    <w:rsid w:val="00160C7E"/>
    <w:rsid w:val="00165F19"/>
    <w:rsid w:val="00166002"/>
    <w:rsid w:val="00167E91"/>
    <w:rsid w:val="00175A0D"/>
    <w:rsid w:val="00181303"/>
    <w:rsid w:val="00193EB8"/>
    <w:rsid w:val="001A18F4"/>
    <w:rsid w:val="001A2999"/>
    <w:rsid w:val="001C6FE7"/>
    <w:rsid w:val="001D5C24"/>
    <w:rsid w:val="001D618E"/>
    <w:rsid w:val="001E07B3"/>
    <w:rsid w:val="0021722B"/>
    <w:rsid w:val="0021799C"/>
    <w:rsid w:val="00245BF4"/>
    <w:rsid w:val="002804DC"/>
    <w:rsid w:val="0028414B"/>
    <w:rsid w:val="002922DC"/>
    <w:rsid w:val="00295287"/>
    <w:rsid w:val="002A5C02"/>
    <w:rsid w:val="002B70C0"/>
    <w:rsid w:val="002B73A4"/>
    <w:rsid w:val="002C1F62"/>
    <w:rsid w:val="002F2155"/>
    <w:rsid w:val="002F310D"/>
    <w:rsid w:val="002F7860"/>
    <w:rsid w:val="00305E73"/>
    <w:rsid w:val="00306C10"/>
    <w:rsid w:val="00310DD1"/>
    <w:rsid w:val="00311A5E"/>
    <w:rsid w:val="00315C03"/>
    <w:rsid w:val="003224F8"/>
    <w:rsid w:val="003315F4"/>
    <w:rsid w:val="00333FD6"/>
    <w:rsid w:val="00360994"/>
    <w:rsid w:val="003655D7"/>
    <w:rsid w:val="00365A59"/>
    <w:rsid w:val="0037081E"/>
    <w:rsid w:val="003733EB"/>
    <w:rsid w:val="00377CA3"/>
    <w:rsid w:val="00391EF0"/>
    <w:rsid w:val="00395B4D"/>
    <w:rsid w:val="003A5DE3"/>
    <w:rsid w:val="003E006E"/>
    <w:rsid w:val="003F7E62"/>
    <w:rsid w:val="00402557"/>
    <w:rsid w:val="00403409"/>
    <w:rsid w:val="004158B6"/>
    <w:rsid w:val="00424BBC"/>
    <w:rsid w:val="00427C16"/>
    <w:rsid w:val="00436388"/>
    <w:rsid w:val="004421BD"/>
    <w:rsid w:val="00443649"/>
    <w:rsid w:val="004523AB"/>
    <w:rsid w:val="004707EF"/>
    <w:rsid w:val="004753A7"/>
    <w:rsid w:val="004813F7"/>
    <w:rsid w:val="0048673B"/>
    <w:rsid w:val="00487D4E"/>
    <w:rsid w:val="004A2F39"/>
    <w:rsid w:val="004B29AE"/>
    <w:rsid w:val="004C75B1"/>
    <w:rsid w:val="004D1DE5"/>
    <w:rsid w:val="004D30E3"/>
    <w:rsid w:val="004D67ED"/>
    <w:rsid w:val="004D7100"/>
    <w:rsid w:val="004E7087"/>
    <w:rsid w:val="00504F13"/>
    <w:rsid w:val="00515AD0"/>
    <w:rsid w:val="005317C2"/>
    <w:rsid w:val="00546C0D"/>
    <w:rsid w:val="0056603B"/>
    <w:rsid w:val="005A26BC"/>
    <w:rsid w:val="005A3F9C"/>
    <w:rsid w:val="005B1640"/>
    <w:rsid w:val="005B3D02"/>
    <w:rsid w:val="005B54F8"/>
    <w:rsid w:val="005C1DFD"/>
    <w:rsid w:val="005C22AA"/>
    <w:rsid w:val="005C2630"/>
    <w:rsid w:val="005C2940"/>
    <w:rsid w:val="005D19C7"/>
    <w:rsid w:val="005D4A19"/>
    <w:rsid w:val="005D5C9C"/>
    <w:rsid w:val="005E68D4"/>
    <w:rsid w:val="00605976"/>
    <w:rsid w:val="00605DC7"/>
    <w:rsid w:val="0066019E"/>
    <w:rsid w:val="00674664"/>
    <w:rsid w:val="006764E3"/>
    <w:rsid w:val="00680746"/>
    <w:rsid w:val="006A00A7"/>
    <w:rsid w:val="006A6FC6"/>
    <w:rsid w:val="006A72F3"/>
    <w:rsid w:val="006B316D"/>
    <w:rsid w:val="006B35B8"/>
    <w:rsid w:val="006B3F5E"/>
    <w:rsid w:val="006B612D"/>
    <w:rsid w:val="006B6E7E"/>
    <w:rsid w:val="006C2298"/>
    <w:rsid w:val="006C27E8"/>
    <w:rsid w:val="006F181A"/>
    <w:rsid w:val="006F2D6F"/>
    <w:rsid w:val="00702D11"/>
    <w:rsid w:val="00714549"/>
    <w:rsid w:val="00714BFB"/>
    <w:rsid w:val="007204D7"/>
    <w:rsid w:val="00724661"/>
    <w:rsid w:val="0073684E"/>
    <w:rsid w:val="00756D0B"/>
    <w:rsid w:val="007619C3"/>
    <w:rsid w:val="00781FFA"/>
    <w:rsid w:val="0078739B"/>
    <w:rsid w:val="00795AB1"/>
    <w:rsid w:val="00796157"/>
    <w:rsid w:val="007A49D4"/>
    <w:rsid w:val="007B0612"/>
    <w:rsid w:val="007B7A2C"/>
    <w:rsid w:val="007C52C3"/>
    <w:rsid w:val="007D5BA7"/>
    <w:rsid w:val="007D6F26"/>
    <w:rsid w:val="007F3645"/>
    <w:rsid w:val="007F4016"/>
    <w:rsid w:val="008074B3"/>
    <w:rsid w:val="00814CDD"/>
    <w:rsid w:val="0082595B"/>
    <w:rsid w:val="00833658"/>
    <w:rsid w:val="00837530"/>
    <w:rsid w:val="00847377"/>
    <w:rsid w:val="0085394B"/>
    <w:rsid w:val="00856DA8"/>
    <w:rsid w:val="008636E1"/>
    <w:rsid w:val="00886DB3"/>
    <w:rsid w:val="008958CB"/>
    <w:rsid w:val="00896E60"/>
    <w:rsid w:val="008A1E5F"/>
    <w:rsid w:val="008A53A6"/>
    <w:rsid w:val="008B2419"/>
    <w:rsid w:val="008C388A"/>
    <w:rsid w:val="008C6C65"/>
    <w:rsid w:val="008D5BEE"/>
    <w:rsid w:val="008E275D"/>
    <w:rsid w:val="008F0544"/>
    <w:rsid w:val="008F4DC6"/>
    <w:rsid w:val="00902949"/>
    <w:rsid w:val="0093226C"/>
    <w:rsid w:val="00934467"/>
    <w:rsid w:val="009376CC"/>
    <w:rsid w:val="00940793"/>
    <w:rsid w:val="009456EE"/>
    <w:rsid w:val="00954430"/>
    <w:rsid w:val="0097458B"/>
    <w:rsid w:val="0099270D"/>
    <w:rsid w:val="00995256"/>
    <w:rsid w:val="00997607"/>
    <w:rsid w:val="009A2BA6"/>
    <w:rsid w:val="009A74F1"/>
    <w:rsid w:val="009B0D09"/>
    <w:rsid w:val="009B1DFB"/>
    <w:rsid w:val="009B59BF"/>
    <w:rsid w:val="009D539D"/>
    <w:rsid w:val="009E1AC3"/>
    <w:rsid w:val="009F0AA0"/>
    <w:rsid w:val="009F3AF1"/>
    <w:rsid w:val="00A11120"/>
    <w:rsid w:val="00A4395A"/>
    <w:rsid w:val="00A52F29"/>
    <w:rsid w:val="00A7434C"/>
    <w:rsid w:val="00A93509"/>
    <w:rsid w:val="00AB45AF"/>
    <w:rsid w:val="00AB5376"/>
    <w:rsid w:val="00AC3D95"/>
    <w:rsid w:val="00AC4CAF"/>
    <w:rsid w:val="00AC7D78"/>
    <w:rsid w:val="00AE65E0"/>
    <w:rsid w:val="00AF0759"/>
    <w:rsid w:val="00B044A6"/>
    <w:rsid w:val="00B10B1C"/>
    <w:rsid w:val="00B11E29"/>
    <w:rsid w:val="00B462CC"/>
    <w:rsid w:val="00B76A5A"/>
    <w:rsid w:val="00B85795"/>
    <w:rsid w:val="00B9209F"/>
    <w:rsid w:val="00BB122F"/>
    <w:rsid w:val="00BC2B7C"/>
    <w:rsid w:val="00BC37F1"/>
    <w:rsid w:val="00BD3873"/>
    <w:rsid w:val="00BD6828"/>
    <w:rsid w:val="00BD6D3B"/>
    <w:rsid w:val="00BE36EB"/>
    <w:rsid w:val="00BF5664"/>
    <w:rsid w:val="00BF7236"/>
    <w:rsid w:val="00C01A5C"/>
    <w:rsid w:val="00C16B80"/>
    <w:rsid w:val="00C33AEF"/>
    <w:rsid w:val="00C40CFE"/>
    <w:rsid w:val="00C415B1"/>
    <w:rsid w:val="00C424A0"/>
    <w:rsid w:val="00C47662"/>
    <w:rsid w:val="00C54064"/>
    <w:rsid w:val="00C55A9C"/>
    <w:rsid w:val="00C61CB5"/>
    <w:rsid w:val="00C64A61"/>
    <w:rsid w:val="00C81372"/>
    <w:rsid w:val="00C82EA7"/>
    <w:rsid w:val="00C84D28"/>
    <w:rsid w:val="00CA3153"/>
    <w:rsid w:val="00CA53FA"/>
    <w:rsid w:val="00CB3EBE"/>
    <w:rsid w:val="00CB48F9"/>
    <w:rsid w:val="00CB7982"/>
    <w:rsid w:val="00CC0626"/>
    <w:rsid w:val="00CC216F"/>
    <w:rsid w:val="00CC2CBF"/>
    <w:rsid w:val="00CC3472"/>
    <w:rsid w:val="00CC35E8"/>
    <w:rsid w:val="00CE062D"/>
    <w:rsid w:val="00CF2D05"/>
    <w:rsid w:val="00D055F5"/>
    <w:rsid w:val="00D26117"/>
    <w:rsid w:val="00D30B8E"/>
    <w:rsid w:val="00D3705E"/>
    <w:rsid w:val="00D463F3"/>
    <w:rsid w:val="00D542B4"/>
    <w:rsid w:val="00D63E0B"/>
    <w:rsid w:val="00D75C29"/>
    <w:rsid w:val="00D82005"/>
    <w:rsid w:val="00D901CC"/>
    <w:rsid w:val="00D9374A"/>
    <w:rsid w:val="00DB07C5"/>
    <w:rsid w:val="00DB50E8"/>
    <w:rsid w:val="00DC01DC"/>
    <w:rsid w:val="00DD0202"/>
    <w:rsid w:val="00DD3602"/>
    <w:rsid w:val="00DD5EE1"/>
    <w:rsid w:val="00DE037E"/>
    <w:rsid w:val="00DE3C33"/>
    <w:rsid w:val="00E01839"/>
    <w:rsid w:val="00E06019"/>
    <w:rsid w:val="00E1192F"/>
    <w:rsid w:val="00E3408A"/>
    <w:rsid w:val="00E41CB7"/>
    <w:rsid w:val="00E443A8"/>
    <w:rsid w:val="00E45B29"/>
    <w:rsid w:val="00E50421"/>
    <w:rsid w:val="00E50434"/>
    <w:rsid w:val="00E67B8C"/>
    <w:rsid w:val="00E7299F"/>
    <w:rsid w:val="00E865F8"/>
    <w:rsid w:val="00E92D5D"/>
    <w:rsid w:val="00E92E33"/>
    <w:rsid w:val="00EB3EDE"/>
    <w:rsid w:val="00EC3140"/>
    <w:rsid w:val="00EC58B3"/>
    <w:rsid w:val="00EE7A82"/>
    <w:rsid w:val="00EF1D89"/>
    <w:rsid w:val="00EF4FC5"/>
    <w:rsid w:val="00EF7C5C"/>
    <w:rsid w:val="00F0005B"/>
    <w:rsid w:val="00F14EC8"/>
    <w:rsid w:val="00F21459"/>
    <w:rsid w:val="00F43124"/>
    <w:rsid w:val="00F63972"/>
    <w:rsid w:val="00F74F12"/>
    <w:rsid w:val="00F77E0F"/>
    <w:rsid w:val="00F825B6"/>
    <w:rsid w:val="00FB3760"/>
    <w:rsid w:val="00FB739F"/>
    <w:rsid w:val="00FD6455"/>
    <w:rsid w:val="00FD6C27"/>
    <w:rsid w:val="00FE44BC"/>
    <w:rsid w:val="00FF346D"/>
    <w:rsid w:val="0B4ECBE1"/>
    <w:rsid w:val="1B8DD68A"/>
    <w:rsid w:val="40E20845"/>
    <w:rsid w:val="43EB9516"/>
    <w:rsid w:val="5CE5077B"/>
    <w:rsid w:val="6E8FA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F3C4930D-9E64-4FE4-AA5E-D1115738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F2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uiPriority w:val="99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2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uiPriority w:val="10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1"/>
      </w:numPr>
      <w:contextualSpacing/>
    </w:pPr>
  </w:style>
  <w:style w:type="paragraph" w:styleId="ListNumber">
    <w:name w:val="List Number"/>
    <w:basedOn w:val="Normal"/>
    <w:rsid w:val="008B2419"/>
    <w:pPr>
      <w:numPr>
        <w:numId w:val="6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7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8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9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paragraph" w:styleId="Revision">
    <w:name w:val="Revision"/>
    <w:hidden/>
    <w:uiPriority w:val="71"/>
    <w:unhideWhenUsed/>
    <w:rsid w:val="0085394B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5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hyperlink" Target="mailto:contact@imha.vic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mha.vic.gov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ha.vic.gov.au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health.vic.gov.au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.vic.gov.au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1-15T09:30:17.007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8379 2540 1024,'-17'-17'512,"17"17"-128,0 0 640,0 0-896,0-18 0,17 18 256,-17 0 0,0-17-384,17 17 0,-17-18 256,0 18 0,0 0-128,0 0 0,0 0-128,0 0 128,18 0-256,-18 18 128,0-1-640,-18-17 128</inkml:trace>
</inkml:ink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770795-19C6-4C62-BC98-F3176EFA2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F6A8E3-89A6-4CDA-8E2F-E71C98F9CE23}">
  <ds:schemaRefs>
    <ds:schemaRef ds:uri="http://schemas.microsoft.com/office/2006/metadata/properties"/>
    <ds:schemaRef ds:uri="http://schemas.microsoft.com/office/infopath/2007/PartnerControls"/>
    <ds:schemaRef ds:uri="1e48540a-070e-42a0-bc90-6b075f3bd604"/>
    <ds:schemaRef ds:uri="51b6e2eb-ecd6-448c-a4e4-4d85f568c96a"/>
  </ds:schemaRefs>
</ds:datastoreItem>
</file>

<file path=customXml/itemProps3.xml><?xml version="1.0" encoding="utf-8"?>
<ds:datastoreItem xmlns:ds="http://schemas.openxmlformats.org/officeDocument/2006/customXml" ds:itemID="{0E54B9F8-A0CC-4362-AB86-444C1D77E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78F5D-8417-4054-A9D0-4B70C231F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10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imha-guide-to-advance-statement-of-preferences-june-2025-macedonian</vt:lpstr>
    </vt:vector>
  </TitlesOfParts>
  <Manager/>
  <Company>Victoria Legal Aid</Company>
  <LinksUpToDate>false</LinksUpToDate>
  <CharactersWithSpaces>8921</CharactersWithSpaces>
  <SharedDoc>false</SharedDoc>
  <HyperlinkBase/>
  <HLinks>
    <vt:vector size="30" baseType="variant">
      <vt:variant>
        <vt:i4>2490395</vt:i4>
      </vt:variant>
      <vt:variant>
        <vt:i4>12</vt:i4>
      </vt:variant>
      <vt:variant>
        <vt:i4>0</vt:i4>
      </vt:variant>
      <vt:variant>
        <vt:i4>5</vt:i4>
      </vt:variant>
      <vt:variant>
        <vt:lpwstr>mailto:contact@imha.vic.gov.au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http://www.health.vic.gov.au/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http://www.health.vic.gov.au/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Guide to Advance Statement of Preferences June 2025 Macedonian</dc:title>
  <dc:subject>IMHA Guide to Advance Statement of Preferences June 2025 Macedonian</dc:subject>
  <dc:creator>Independent Mental Health Advocacy</dc:creator>
  <cp:keywords/>
  <dc:description/>
  <cp:lastModifiedBy>Miriam Hagan</cp:lastModifiedBy>
  <cp:revision>10</cp:revision>
  <cp:lastPrinted>2023-08-31T22:37:00Z</cp:lastPrinted>
  <dcterms:created xsi:type="dcterms:W3CDTF">2025-07-01T00:20:00Z</dcterms:created>
  <dcterms:modified xsi:type="dcterms:W3CDTF">2025-07-24T02:07:00Z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Function">
    <vt:lpwstr>58;#Mental Health Advocacy|ce43bc44-1767-4402-a516-235ef5372288</vt:lpwstr>
  </property>
  <property fmtid="{D5CDD505-2E9C-101B-9397-08002B2CF9AE}" pid="8" name="MediaServiceImageTags">
    <vt:lpwstr/>
  </property>
  <property fmtid="{D5CDD505-2E9C-101B-9397-08002B2CF9AE}" pid="9" name="_docset_NoMedatataSyncRequired">
    <vt:lpwstr>False</vt:lpwstr>
  </property>
  <property fmtid="{D5CDD505-2E9C-101B-9397-08002B2CF9AE}" pid="10" name="ClassificationContentMarkingHeaderShapeIds">
    <vt:lpwstr>11a34677,401172cd,405af549</vt:lpwstr>
  </property>
  <property fmtid="{D5CDD505-2E9C-101B-9397-08002B2CF9AE}" pid="11" name="ClassificationContentMarkingHeaderFontProps">
    <vt:lpwstr>#000000,11,Calibri</vt:lpwstr>
  </property>
  <property fmtid="{D5CDD505-2E9C-101B-9397-08002B2CF9AE}" pid="12" name="ClassificationContentMarkingHeaderText">
    <vt:lpwstr>OFFICIAL</vt:lpwstr>
  </property>
  <property fmtid="{D5CDD505-2E9C-101B-9397-08002B2CF9AE}" pid="13" name="MSIP_Label_9150236c-7dbd-4fa5-957d-8e3e9c46dc34_Enabled">
    <vt:lpwstr>true</vt:lpwstr>
  </property>
  <property fmtid="{D5CDD505-2E9C-101B-9397-08002B2CF9AE}" pid="14" name="MSIP_Label_9150236c-7dbd-4fa5-957d-8e3e9c46dc34_SetDate">
    <vt:lpwstr>2025-07-24T02:07:30Z</vt:lpwstr>
  </property>
  <property fmtid="{D5CDD505-2E9C-101B-9397-08002B2CF9AE}" pid="15" name="MSIP_Label_9150236c-7dbd-4fa5-957d-8e3e9c46dc34_Method">
    <vt:lpwstr>Privileged</vt:lpwstr>
  </property>
  <property fmtid="{D5CDD505-2E9C-101B-9397-08002B2CF9AE}" pid="16" name="MSIP_Label_9150236c-7dbd-4fa5-957d-8e3e9c46dc34_Name">
    <vt:lpwstr>Official</vt:lpwstr>
  </property>
  <property fmtid="{D5CDD505-2E9C-101B-9397-08002B2CF9AE}" pid="17" name="MSIP_Label_9150236c-7dbd-4fa5-957d-8e3e9c46dc34_SiteId">
    <vt:lpwstr>f6bec780-cd13-49ce-84c7-5d7d94821879</vt:lpwstr>
  </property>
  <property fmtid="{D5CDD505-2E9C-101B-9397-08002B2CF9AE}" pid="18" name="MSIP_Label_9150236c-7dbd-4fa5-957d-8e3e9c46dc34_ActionId">
    <vt:lpwstr>0b3e0e70-276a-41f7-9c5f-c0d827d737a0</vt:lpwstr>
  </property>
  <property fmtid="{D5CDD505-2E9C-101B-9397-08002B2CF9AE}" pid="19" name="MSIP_Label_9150236c-7dbd-4fa5-957d-8e3e9c46dc34_ContentBits">
    <vt:lpwstr>1</vt:lpwstr>
  </property>
  <property fmtid="{D5CDD505-2E9C-101B-9397-08002B2CF9AE}" pid="20" name="MSIP_Label_9150236c-7dbd-4fa5-957d-8e3e9c46dc34_Tag">
    <vt:lpwstr>10, 0, 1, 1</vt:lpwstr>
  </property>
</Properties>
</file>