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0BE47441" w:rsidR="001A18F4" w:rsidRDefault="0022672F" w:rsidP="00846DC6">
      <w:pPr>
        <w:pStyle w:val="Heading1"/>
      </w:pPr>
      <w:r w:rsidRPr="0022672F">
        <w:rPr>
          <w:lang w:val="so-SO"/>
        </w:rPr>
        <w:t>Hage/Sharaxaad kaa caawinaysa sidii aad u diyaarsan lahayd Bayaan Horudhac ah oo Waxyaabaha aad Doorbidayso ah (Advance Statement of Preferences)</w:t>
      </w:r>
    </w:p>
    <w:p w14:paraId="52A35C7C" w14:textId="5594025C" w:rsidR="001A18F4" w:rsidRPr="00410416" w:rsidRDefault="0022672F" w:rsidP="0022672F">
      <w:pPr>
        <w:rPr>
          <w:rFonts w:eastAsia="SimSun"/>
          <w:lang w:val="so-SO" w:eastAsia="zh-CN"/>
        </w:rPr>
      </w:pPr>
      <w:r w:rsidRPr="0022672F">
        <w:rPr>
          <w:lang w:val="so-SO"/>
        </w:rPr>
        <w:t xml:space="preserve">Sida uu dhigayo </w:t>
      </w:r>
      <w:r w:rsidRPr="0022672F">
        <w:rPr>
          <w:i/>
          <w:iCs/>
          <w:lang w:val="so-SO"/>
        </w:rPr>
        <w:t>Xeerka Caafimaadka Maskaxda iyo Caafimaadka Guud ee Victoria 2022</w:t>
      </w:r>
      <w:r w:rsidRPr="0022672F">
        <w:rPr>
          <w:lang w:val="so-SO"/>
        </w:rPr>
        <w:t xml:space="preserve"> inuu qofku sii qorto dardaaran ah waxa uu jeclaan lahaa in la sameeyo mustaqbalka waa xuquuq sharci ah. Dukumiintigaasi waa fursad aad kusii sheegan karto qaabka aad jelaan lahayd in laguu daaweeyo, ama in laguu daryeelo iyo taageerada aad doorbidayso iyo khibradahaaga ku aadan caafimaadka dhimirka inta ay kuu socoto daawada laguugu qasbay inaad qaadato.</w:t>
      </w:r>
    </w:p>
    <w:p w14:paraId="601FE261" w14:textId="682D8AFE" w:rsidR="001A18F4" w:rsidRPr="0022672F" w:rsidRDefault="0022672F" w:rsidP="0022672F">
      <w:pPr>
        <w:rPr>
          <w:lang w:val="so-SO"/>
        </w:rPr>
      </w:pPr>
      <w:r w:rsidRPr="0022672F">
        <w:rPr>
          <w:lang w:val="so-SO"/>
        </w:rPr>
        <w:t>Hagahan waxaa la isticmaali karaa iyada oo lala kaashanayo Qoraalkeena ku aadan dardaaranka la doorbidayo, kaas oo laga soo dejisan karo mareegahayaga (</w:t>
      </w:r>
      <w:hyperlink r:id="rId11" w:history="1">
        <w:r w:rsidR="00410416" w:rsidRPr="00D408AE">
          <w:rPr>
            <w:rStyle w:val="Hyperlink"/>
            <w:lang w:val="so-SO"/>
          </w:rPr>
          <w:t>www.imha.vic.gov.au</w:t>
        </w:r>
      </w:hyperlink>
      <w:r w:rsidRPr="0022672F">
        <w:rPr>
          <w:lang w:val="so-SO"/>
        </w:rPr>
        <w:t>) ama waxaad dooran kartaa inaad u qorto qaab kale oo ku habboon sidaad jeceshahay ama baahiyahaaga.</w:t>
      </w:r>
    </w:p>
    <w:p w14:paraId="423C7B34" w14:textId="74D00370" w:rsidR="001A18F4" w:rsidRDefault="0022672F" w:rsidP="0022672F">
      <w:pPr>
        <w:pStyle w:val="Heading2"/>
        <w:spacing w:before="0"/>
      </w:pPr>
      <w:r w:rsidRPr="0022672F">
        <w:rPr>
          <w:lang w:val="so-SO"/>
        </w:rPr>
        <w:t>Waa maxay Bayaan Horudhac ah oo Qofka Dookhiisa ah (Advance Statement of Preference)?</w:t>
      </w:r>
    </w:p>
    <w:p w14:paraId="254F5D2C" w14:textId="3FBF3AB1" w:rsidR="001A18F4" w:rsidRPr="0022672F" w:rsidRDefault="0022672F" w:rsidP="0022672F">
      <w:pPr>
        <w:rPr>
          <w:lang w:val="so-SO"/>
        </w:rPr>
      </w:pPr>
      <w:r w:rsidRPr="0022672F">
        <w:rPr>
          <w:lang w:val="so-SO"/>
        </w:rPr>
        <w:t xml:space="preserve">Sida uu sharcigu dhigayo, Bayaanka horudhaca ah ee Qofka Dookhiisa ah (Advance Statement of Preferences) waa dukumiinti qeexaya sida qofka loo daaweynayo, loo taageerayo, iyo nuuca daryeel ee uu qofku doorbidayo haddii lagu soo rogo amar daaweyn oo khasab ah. Kooxda wax daaweynaysa waa inay </w:t>
      </w:r>
      <w:r w:rsidRPr="0022672F">
        <w:rPr>
          <w:b/>
          <w:bCs/>
          <w:lang w:val="so-SO"/>
        </w:rPr>
        <w:t>sameeyaan wax kasta oo dadaal ah ee macquul ah (caddaalad iyo macquul ah) si loo hirgaliyo waxyaabaha ku qoran bayaanka aad qortay ee dardaaranka ah,</w:t>
      </w:r>
      <w:r w:rsidRPr="0022672F">
        <w:rPr>
          <w:lang w:val="so-SO"/>
        </w:rPr>
        <w:t xml:space="preserve"> laakiin </w:t>
      </w:r>
      <w:r w:rsidRPr="0022672F">
        <w:rPr>
          <w:b/>
          <w:bCs/>
          <w:lang w:val="so-SO"/>
        </w:rPr>
        <w:t>sharciyan qasab kuma aha</w:t>
      </w:r>
      <w:r w:rsidRPr="0022672F">
        <w:rPr>
          <w:lang w:val="so-SO"/>
        </w:rPr>
        <w:t xml:space="preserve"> inay raacaan bayaanka aad qortay. Haddii ay go’aansadaan inaysan raacin bayaankaaga, waa inay 10 maalmood oo maalmaha shaqada ah gudahood kuugu sheegaan sababaha ay u raaci waayeen bayaanka aad hore usii diyaarsatay. Haddii ay jirto qaab aad jeclaan lahayd in laguu daaweeyo kaas oo aad ku sharaxday dardaarankaaga, adeega caafimaadka dhimirka iyo caafimaadka guud ayaa ku dhihi kara waa in sida aad sheegatay si ka duwan oo kaliya laguu daaweeyaa haddii ay:</w:t>
      </w:r>
    </w:p>
    <w:p w14:paraId="70B62E4F" w14:textId="6C4D8741" w:rsidR="001A18F4" w:rsidRPr="0022672F" w:rsidRDefault="0022672F" w:rsidP="0022672F">
      <w:pPr>
        <w:pStyle w:val="ListParagraph"/>
        <w:numPr>
          <w:ilvl w:val="0"/>
          <w:numId w:val="14"/>
        </w:numPr>
        <w:spacing w:line="360" w:lineRule="auto"/>
        <w:rPr>
          <w:lang w:val="so-SO"/>
        </w:rPr>
      </w:pPr>
      <w:r w:rsidRPr="0022672F">
        <w:rPr>
          <w:lang w:val="so-SO"/>
        </w:rPr>
        <w:t>u malaynayaan in waxa aad rabto aanay haboonayn marka laga hadlayo daaweyn ahaan, ama</w:t>
      </w:r>
    </w:p>
    <w:p w14:paraId="181B77ED" w14:textId="23140009" w:rsidR="001A18F4" w:rsidRPr="0022672F" w:rsidRDefault="0022672F" w:rsidP="0022672F">
      <w:pPr>
        <w:pStyle w:val="ListParagraph"/>
        <w:numPr>
          <w:ilvl w:val="0"/>
          <w:numId w:val="14"/>
        </w:numPr>
        <w:spacing w:after="0" w:line="276" w:lineRule="auto"/>
        <w:ind w:left="357" w:hanging="357"/>
        <w:rPr>
          <w:lang w:val="so-SO"/>
        </w:rPr>
      </w:pPr>
      <w:r w:rsidRPr="0022672F">
        <w:rPr>
          <w:lang w:val="so-SO"/>
        </w:rPr>
        <w:t>ay kuu heli kari waayeen waxa aad rabto ka dib markii ay qaadeen tallaabo kasta oo macquul ah (caddaalad iyo macquulba ah) si ay isugu dayaan inay kuu sameeyaan taas.</w:t>
      </w:r>
    </w:p>
    <w:p w14:paraId="70D46FE0" w14:textId="54524B39" w:rsidR="001A18F4" w:rsidRPr="00410416" w:rsidRDefault="001A18F4" w:rsidP="0022672F">
      <w:pPr>
        <w:spacing w:after="0"/>
        <w:rPr>
          <w:rFonts w:eastAsia="SimSun"/>
          <w:lang w:val="so-SO" w:eastAsia="zh-CN"/>
        </w:rPr>
      </w:pPr>
      <w:r>
        <w:rPr>
          <w:noProof/>
          <w:lang w:eastAsia="en-AU"/>
        </w:rPr>
        <mc:AlternateContent>
          <mc:Choice Requires="wpi">
            <w:drawing>
              <wp:anchor distT="0" distB="0" distL="114300" distR="114300" simplePos="0" relativeHeight="251658240" behindDoc="0" locked="0" layoutInCell="1" allowOverlap="1" wp14:anchorId="0C72D6C9" wp14:editId="3C1FDECC">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762959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22672F" w:rsidRPr="0022672F">
        <w:rPr>
          <w:noProof/>
          <w:lang w:val="so-SO" w:eastAsia="en-AU"/>
        </w:rPr>
        <w:t>Waxaad bayaankaaga ku dari kartaa wixii kale ee dookhaaga ah ee aan daaweyn la xiriirin si laguu daryeelo isla markaasna laguu taageero. Waxyaabahaas waxaa ka mid ah inta aad ka ogtahay xaaladaada caafimaadka maskaxda, qaraabada, cida ku taageeraysa ama ku daryeelaysa, sida loo ilaalinayo xayawaanka rabaayada ah, sida loo maamulayo lacagaha, baahiyaha caafimaadka jirka, ladnaanta bulshada iyo dareenka (Social and Emotional Wellbeing</w:t>
      </w:r>
      <w:r w:rsidR="00410416" w:rsidRPr="00410416">
        <w:rPr>
          <w:rFonts w:hint="eastAsia"/>
          <w:noProof/>
          <w:lang w:val="so-SO" w:eastAsia="en-AU"/>
        </w:rPr>
        <w:t>,</w:t>
      </w:r>
      <w:r w:rsidR="0022672F" w:rsidRPr="0022672F">
        <w:rPr>
          <w:noProof/>
          <w:lang w:val="so-SO" w:eastAsia="en-AU"/>
        </w:rPr>
        <w:t xml:space="preserve"> SEWB), Bogsiinta Dhaqanka, baahiyaha ruuxiga ah, iyo mas'uuliyadaha kale oo ay ku jiraan daryeelka carruurta. Waxaad bayaanka aad qoraneyso ku dari kartaa waxa aad is leedahahay way kaa caawisaa wadahadalka iyo go’aan qaadashada, iyo cidda lala wadaagi karo macluumaadka ku saabsan caafimaadkaaga.</w:t>
      </w:r>
    </w:p>
    <w:p w14:paraId="20D4C7BB" w14:textId="542D2CAC" w:rsidR="001A18F4" w:rsidRPr="0022672F" w:rsidRDefault="0022672F" w:rsidP="0022672F">
      <w:pPr>
        <w:pStyle w:val="Heading2"/>
        <w:spacing w:before="120"/>
        <w:rPr>
          <w:lang w:val="so-SO"/>
        </w:rPr>
      </w:pPr>
      <w:r w:rsidRPr="0022672F">
        <w:rPr>
          <w:lang w:val="so-SO"/>
        </w:rPr>
        <w:t>Ma qasab baa inaan sii qoro Bayaan Horudhac ah oo waxyaabaha aan doorbidayo ah?</w:t>
      </w:r>
    </w:p>
    <w:p w14:paraId="1DFF2561" w14:textId="1FD30CA2" w:rsidR="001A18F4" w:rsidRPr="0022672F" w:rsidRDefault="0022672F" w:rsidP="0022672F">
      <w:pPr>
        <w:rPr>
          <w:lang w:val="so-SO"/>
        </w:rPr>
      </w:pPr>
      <w:r w:rsidRPr="0022672F">
        <w:rPr>
          <w:lang w:val="so-SO"/>
        </w:rPr>
        <w:t xml:space="preserve">Intaadan bilaabin inaad qorto Bayaanka Horudhaca ah ee Waxyaabaha aad doorbidayso ah, waxaa laga yaabaa inaad kasii fakirto sababta ay dadku u doortaan inay qoraalka nuucan ah sii diyaarsadaan. </w:t>
      </w:r>
      <w:r w:rsidRPr="0022672F">
        <w:rPr>
          <w:lang w:val="so-SO"/>
        </w:rPr>
        <w:lastRenderedPageBreak/>
        <w:t>Faa'iidooyinka kujiri kara in la sameeyo Bayaan Horudhac ah oo sharaxaya waxyaabaha qofka dookhiisa ah waxaa ka mid ah:</w:t>
      </w:r>
    </w:p>
    <w:p w14:paraId="6049C8E9" w14:textId="53F6FF3B" w:rsidR="001A18F4" w:rsidRPr="0022672F" w:rsidRDefault="0022672F" w:rsidP="0022672F">
      <w:pPr>
        <w:pStyle w:val="ListParagraph"/>
        <w:numPr>
          <w:ilvl w:val="0"/>
          <w:numId w:val="15"/>
        </w:numPr>
        <w:spacing w:line="360" w:lineRule="auto"/>
        <w:jc w:val="both"/>
        <w:rPr>
          <w:lang w:val="so-SO"/>
        </w:rPr>
      </w:pPr>
      <w:r w:rsidRPr="0022672F">
        <w:rPr>
          <w:lang w:val="so-SO"/>
        </w:rPr>
        <w:t>waxay taasi kor u qaadaysaa xuquuqda aad u leedahay madaxbannaanida iyo aayo-ka-tashiga, iyadoo awood kuu siinaysa inaad sheegato qaabka aad jeclaan laheed in laguu daaweeyo.</w:t>
      </w:r>
    </w:p>
    <w:p w14:paraId="09AD8836" w14:textId="11E5C804" w:rsidR="001A18F4" w:rsidRPr="0022672F" w:rsidRDefault="0022672F" w:rsidP="0022672F">
      <w:pPr>
        <w:pStyle w:val="ListParagraph"/>
        <w:numPr>
          <w:ilvl w:val="0"/>
          <w:numId w:val="15"/>
        </w:numPr>
        <w:spacing w:line="360" w:lineRule="auto"/>
        <w:jc w:val="both"/>
        <w:rPr>
          <w:lang w:val="so-SO"/>
        </w:rPr>
      </w:pPr>
      <w:r w:rsidRPr="0022672F">
        <w:rPr>
          <w:lang w:val="so-SO"/>
        </w:rPr>
        <w:t>waxay kuu ogolaanaysaa inaad soo bandhigto waaya-aragnimada aad u leedahahay caafimaadka dhimirka, jirrada, ama aad erayo kuu gooni ah kusoo bandhigto wixii kale ee dhibaato ah.</w:t>
      </w:r>
    </w:p>
    <w:p w14:paraId="614F32DE" w14:textId="28691643" w:rsidR="001A18F4" w:rsidRPr="0022672F" w:rsidRDefault="0022672F" w:rsidP="0022672F">
      <w:pPr>
        <w:pStyle w:val="ListParagraph"/>
        <w:numPr>
          <w:ilvl w:val="0"/>
          <w:numId w:val="15"/>
        </w:numPr>
        <w:spacing w:line="360" w:lineRule="auto"/>
        <w:jc w:val="both"/>
        <w:rPr>
          <w:lang w:val="so-SO"/>
        </w:rPr>
      </w:pPr>
      <w:r w:rsidRPr="0022672F">
        <w:rPr>
          <w:lang w:val="so-SO"/>
        </w:rPr>
        <w:t>waxay taasi kor u qaadeysa xaidhiidka wadahadal ee u dhaxeeya adiga iyo dadka ku ku daryeelaya, taas oo si weyn kuu dareensiin karta inaad adigu wax kala wado lagaalana tashto go’aamada la xiriira daaweyntaada.</w:t>
      </w:r>
    </w:p>
    <w:p w14:paraId="365F51C8" w14:textId="4463AF40" w:rsidR="001A18F4" w:rsidRPr="0022672F" w:rsidRDefault="0022672F" w:rsidP="0022672F">
      <w:pPr>
        <w:pStyle w:val="ListParagraph"/>
        <w:numPr>
          <w:ilvl w:val="0"/>
          <w:numId w:val="15"/>
        </w:numPr>
        <w:spacing w:line="360" w:lineRule="auto"/>
        <w:jc w:val="both"/>
        <w:rPr>
          <w:lang w:val="so-SO"/>
        </w:rPr>
      </w:pPr>
      <w:r w:rsidRPr="0022672F">
        <w:rPr>
          <w:lang w:val="so-SO"/>
        </w:rPr>
        <w:t>waxay kaa caawin kartaa in lagaa ilaaliyo wixii daaweyn ah ee aadan rabin adoo aaminsan inay dhibaato ku tahay caafimaadkaaga iyo soo kabashadaada.</w:t>
      </w:r>
    </w:p>
    <w:p w14:paraId="01D1250D" w14:textId="3D7A658E" w:rsidR="001A18F4" w:rsidRPr="0022672F" w:rsidRDefault="0022672F" w:rsidP="0022672F">
      <w:pPr>
        <w:pStyle w:val="ListParagraph"/>
        <w:numPr>
          <w:ilvl w:val="0"/>
          <w:numId w:val="15"/>
        </w:numPr>
        <w:spacing w:line="360" w:lineRule="auto"/>
        <w:jc w:val="both"/>
        <w:rPr>
          <w:lang w:val="so-SO"/>
        </w:rPr>
      </w:pPr>
      <w:r w:rsidRPr="0022672F">
        <w:rPr>
          <w:lang w:val="so-SO"/>
        </w:rPr>
        <w:t>inaad noo sheegto wixii daaweyn ah ee hore loo soo tijaabiyay balse kuu shaqeyn waayay.</w:t>
      </w:r>
    </w:p>
    <w:p w14:paraId="4F870A76" w14:textId="5F69B58E" w:rsidR="001A18F4" w:rsidRPr="0022672F" w:rsidRDefault="0022672F" w:rsidP="0022672F">
      <w:pPr>
        <w:pStyle w:val="ListParagraph"/>
        <w:numPr>
          <w:ilvl w:val="0"/>
          <w:numId w:val="15"/>
        </w:numPr>
        <w:spacing w:line="360" w:lineRule="auto"/>
        <w:jc w:val="both"/>
        <w:rPr>
          <w:lang w:val="so-SO"/>
        </w:rPr>
      </w:pPr>
      <w:r w:rsidRPr="0022672F">
        <w:rPr>
          <w:lang w:val="so-SO"/>
        </w:rPr>
        <w:t>waxay kuu ogolaanaysaa inaad noo soo bandhigto daaweyn kale oo hore kuugu shaqeysay.</w:t>
      </w:r>
    </w:p>
    <w:p w14:paraId="6F7A07B4" w14:textId="02D6B86F" w:rsidR="00BC37F1" w:rsidRPr="0022672F" w:rsidRDefault="0022672F" w:rsidP="0022672F">
      <w:pPr>
        <w:pStyle w:val="ListParagraph"/>
        <w:numPr>
          <w:ilvl w:val="0"/>
          <w:numId w:val="15"/>
        </w:numPr>
        <w:spacing w:line="360" w:lineRule="auto"/>
        <w:jc w:val="both"/>
        <w:rPr>
          <w:lang w:val="so-SO"/>
        </w:rPr>
      </w:pPr>
      <w:r w:rsidRPr="0022672F">
        <w:rPr>
          <w:lang w:val="so-SO"/>
        </w:rPr>
        <w:t>waxay kuu ogolaanaysaa inaad u sheegto kooxda ku daaweynaysa waxyaabaha kale ee loo baahan yahay in mudnaan la siiyo inta aad xanuunsan tahay ama isbitaalka aad kujirto (tusaale in la ogeysiiyo qoyska ama daryeelayaasha, shaqaalaha ku caawiyo, in xayawaanka rabaayada ah laguu sii ilaaliyo, maaraynta dhaqaalaha, baahiyaha caafimaadka jidhka, baahiyaha dhaqan, baahiyaha ruuxiga ah, iyo wixii kale oo masuuliyad ah).</w:t>
      </w:r>
    </w:p>
    <w:p w14:paraId="3736F96C" w14:textId="45AA6B33" w:rsidR="1B8DD68A" w:rsidRPr="0022672F" w:rsidRDefault="0022672F" w:rsidP="0022672F">
      <w:pPr>
        <w:pStyle w:val="ListParagraph"/>
        <w:numPr>
          <w:ilvl w:val="0"/>
          <w:numId w:val="15"/>
        </w:numPr>
        <w:spacing w:line="360" w:lineRule="auto"/>
        <w:jc w:val="both"/>
        <w:rPr>
          <w:lang w:val="so-SO"/>
        </w:rPr>
      </w:pPr>
      <w:r w:rsidRPr="0022672F">
        <w:rPr>
          <w:lang w:val="so-SO"/>
        </w:rPr>
        <w:t>waxay kuu ogolaanaysaa inaad qof kale u fasaxdo inay usoo gudbiyaan wixii cabasho ah ee aad qabto Guddiga Caafimaadka Maskaxda iyo Caafimaadka Gudu (Mental Health and Wellbeing Commission – MHWC) ayagoo adiga ku matalaya.</w:t>
      </w:r>
    </w:p>
    <w:p w14:paraId="16513083" w14:textId="5B230FBB" w:rsidR="001A18F4" w:rsidRPr="0022672F" w:rsidRDefault="0022672F" w:rsidP="0022672F">
      <w:pPr>
        <w:pStyle w:val="Heading2"/>
        <w:spacing w:before="0"/>
        <w:rPr>
          <w:lang w:val="so-SO"/>
        </w:rPr>
      </w:pPr>
      <w:r w:rsidRPr="0022672F">
        <w:rPr>
          <w:lang w:val="so-SO"/>
        </w:rPr>
        <w:t>Sideen u sameeyn karaa Bayaan Hordhac ah oo Waxyaabaha aan Doorbidayo Ah?</w:t>
      </w:r>
    </w:p>
    <w:p w14:paraId="7491CE40" w14:textId="79C44AB4" w:rsidR="00AC7D78" w:rsidRPr="00410416" w:rsidRDefault="0022672F" w:rsidP="0022672F">
      <w:pPr>
        <w:rPr>
          <w:lang w:val="so-SO"/>
        </w:rPr>
      </w:pPr>
      <w:r w:rsidRPr="0022672F">
        <w:rPr>
          <w:lang w:val="so-SO"/>
        </w:rPr>
        <w:t xml:space="preserve">Waxaad isticmaali kartaa foomka loogu talagalay Bayaanka Horudhaca ah ee Waxyaabaha Aad Doorbidayso kaas laga heli karo </w:t>
      </w:r>
      <w:hyperlink r:id="rId14" w:history="1">
        <w:r w:rsidR="00410416" w:rsidRPr="00D408AE">
          <w:rPr>
            <w:rStyle w:val="Hyperlink"/>
            <w:lang w:val="so-SO"/>
          </w:rPr>
          <w:t>www.health.vic.gov.au.</w:t>
        </w:r>
      </w:hyperlink>
      <w:r w:rsidRPr="0022672F">
        <w:rPr>
          <w:lang w:val="so-SO"/>
        </w:rPr>
        <w:t xml:space="preserve"> Waxa kale oo aad go'aansan kartaa inaad qortid Bayaanka Horudhaca ah ee Waxyaabaha Aad Doorbidayso ka hadlaya adoo la kaashanaya qof aad ku taageera ama qof aad wakiilatay oo ku taageera. Shuruudaha kaliya ee loo baahan yahay ayaa ah inay:</w:t>
      </w:r>
    </w:p>
    <w:p w14:paraId="18A25A93" w14:textId="5C418A2C" w:rsidR="00AC7D78" w:rsidRPr="00846DC6" w:rsidRDefault="0022672F" w:rsidP="0022672F">
      <w:pPr>
        <w:pStyle w:val="ListParagraph"/>
        <w:numPr>
          <w:ilvl w:val="0"/>
          <w:numId w:val="15"/>
        </w:numPr>
        <w:spacing w:line="360" w:lineRule="auto"/>
        <w:jc w:val="both"/>
        <w:rPr>
          <w:lang w:val="so-SO"/>
        </w:rPr>
      </w:pPr>
      <w:r w:rsidRPr="0022672F">
        <w:rPr>
          <w:lang w:val="so-SO"/>
        </w:rPr>
        <w:t>inaad adigu saxiixdid aadna taariikhda ku qortid</w:t>
      </w:r>
      <w:r w:rsidR="00AC7D78" w:rsidRPr="00846DC6">
        <w:rPr>
          <w:lang w:val="so-SO"/>
        </w:rPr>
        <w:t>.</w:t>
      </w:r>
    </w:p>
    <w:p w14:paraId="27796D7B" w14:textId="7061D2FE" w:rsidR="00AC7D78" w:rsidRPr="0022672F" w:rsidRDefault="0022672F" w:rsidP="0022672F">
      <w:pPr>
        <w:pStyle w:val="ListParagraph"/>
        <w:numPr>
          <w:ilvl w:val="0"/>
          <w:numId w:val="15"/>
        </w:numPr>
        <w:spacing w:line="360" w:lineRule="auto"/>
        <w:jc w:val="both"/>
        <w:rPr>
          <w:lang w:val="so-SO"/>
        </w:rPr>
      </w:pPr>
      <w:r w:rsidRPr="0022672F">
        <w:rPr>
          <w:lang w:val="so-SO"/>
        </w:rPr>
        <w:t>waa in marka aad xasiixayso uu markhaati ka noqdaa qof (18 sano jira ama ka weyn) Taasi micnaheeda waxay tahay in qofka qaangaarka ahi uu arkayaa markaad foomka saxiixayso. Sidoo kale waa in lagu daraa qoraal ka socda markhaatiga. Nashqada Bayaanka Horudhaca ah ee Dawlada Victoria yaa soo jeedinaya ereyada uu markhaatigu qorayo inay ahaadaan sida soo socota</w:t>
      </w:r>
      <w:r w:rsidR="00AC7D78" w:rsidRPr="0022672F">
        <w:rPr>
          <w:lang w:val="so-SO"/>
        </w:rPr>
        <w:t>:</w:t>
      </w:r>
    </w:p>
    <w:p w14:paraId="627F6C26" w14:textId="72562588" w:rsidR="007B7A2C" w:rsidRPr="0022672F" w:rsidRDefault="0022672F" w:rsidP="0022672F">
      <w:pPr>
        <w:pStyle w:val="ListBullet"/>
        <w:numPr>
          <w:ilvl w:val="0"/>
          <w:numId w:val="0"/>
        </w:numPr>
        <w:shd w:val="clear" w:color="auto" w:fill="F2F2F2" w:themeFill="background1" w:themeFillShade="F2"/>
        <w:tabs>
          <w:tab w:val="right" w:pos="10086"/>
        </w:tabs>
        <w:spacing w:line="360" w:lineRule="auto"/>
        <w:contextualSpacing/>
        <w:jc w:val="both"/>
        <w:rPr>
          <w:i/>
          <w:iCs/>
          <w:lang w:val="so-SO"/>
        </w:rPr>
      </w:pPr>
      <w:r w:rsidRPr="0022672F">
        <w:rPr>
          <w:i/>
          <w:iCs/>
          <w:lang w:val="so-SO"/>
        </w:rPr>
        <w:t>"Sida aan aaminsanahay, qofka samaynaya Bayaanka Horudhaca ah ee Waxyaabaha la Doorbidayo wuxuu fahansan yahay:</w:t>
      </w:r>
      <w:r w:rsidR="007B7A2C" w:rsidRPr="0022672F">
        <w:rPr>
          <w:i/>
          <w:iCs/>
          <w:lang w:val="so-SO"/>
        </w:rPr>
        <w:tab/>
      </w:r>
    </w:p>
    <w:p w14:paraId="4D64C805" w14:textId="3D1841CA" w:rsidR="007B7A2C" w:rsidRPr="0022672F" w:rsidRDefault="0022672F" w:rsidP="0022672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es-AR"/>
        </w:rPr>
      </w:pPr>
      <w:r w:rsidRPr="0022672F">
        <w:rPr>
          <w:i/>
          <w:iCs/>
          <w:lang w:val="so-SO"/>
        </w:rPr>
        <w:t>Bayaanka Horudhaca ah ee Waxyaabaha la Doorbidayo waxa uu yahay;</w:t>
      </w:r>
    </w:p>
    <w:p w14:paraId="2E5A35F8" w14:textId="04D42AA5" w:rsidR="007B7A2C" w:rsidRPr="0022672F" w:rsidRDefault="0022672F" w:rsidP="0022672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es-AR"/>
        </w:rPr>
      </w:pPr>
      <w:r w:rsidRPr="0022672F">
        <w:rPr>
          <w:i/>
          <w:iCs/>
          <w:lang w:val="so-SO"/>
        </w:rPr>
        <w:t>Cawaaqibta ka imaan karta diyaarinta bayaankaas</w:t>
      </w:r>
      <w:r>
        <w:rPr>
          <w:i/>
          <w:iCs/>
          <w:lang w:val="so-SO"/>
        </w:rPr>
        <w:t>;</w:t>
      </w:r>
      <w:r w:rsidRPr="0022672F">
        <w:rPr>
          <w:i/>
          <w:iCs/>
          <w:lang w:val="so-SO"/>
        </w:rPr>
        <w:t xml:space="preserve"> iyo</w:t>
      </w:r>
    </w:p>
    <w:p w14:paraId="55D52FE0" w14:textId="0FCD1127" w:rsidR="007B7A2C" w:rsidRPr="0028325C" w:rsidRDefault="0022672F" w:rsidP="0022672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Pr>
          <w:i/>
          <w:iCs/>
          <w:lang w:val="so-SO"/>
        </w:rPr>
        <w:t>S</w:t>
      </w:r>
      <w:r w:rsidRPr="0022672F">
        <w:rPr>
          <w:i/>
          <w:iCs/>
          <w:lang w:val="so-SO"/>
        </w:rPr>
        <w:t>ida looga laaban karo</w:t>
      </w:r>
      <w:r w:rsidR="007B7A2C" w:rsidRPr="0028325C">
        <w:rPr>
          <w:i/>
          <w:iCs/>
        </w:rPr>
        <w:t>.</w:t>
      </w:r>
    </w:p>
    <w:p w14:paraId="6E9A9AD6" w14:textId="73E84558" w:rsidR="007B7A2C" w:rsidRPr="00410416" w:rsidRDefault="0022672F" w:rsidP="0022672F">
      <w:pPr>
        <w:pStyle w:val="ListBullet"/>
        <w:numPr>
          <w:ilvl w:val="0"/>
          <w:numId w:val="0"/>
        </w:numPr>
        <w:shd w:val="clear" w:color="auto" w:fill="F2F2F2" w:themeFill="background1" w:themeFillShade="F2"/>
        <w:rPr>
          <w:rFonts w:eastAsia="SimSun"/>
          <w:i/>
          <w:iCs/>
          <w:lang w:eastAsia="zh-CN"/>
        </w:rPr>
      </w:pPr>
      <w:r w:rsidRPr="0022672F">
        <w:rPr>
          <w:i/>
          <w:iCs/>
          <w:lang w:val="so-SO"/>
        </w:rPr>
        <w:lastRenderedPageBreak/>
        <w:t>Sida aan aaminsanahay, waxay u muuqataa in qofku uu isagoo xor ah oo aan la qasbin go’aansaday inuu qoro Bayaankaankan Horudhaca ah ee Waxyaabaha la Doorbidayo ah aniguna waan arkayay markii uu qofka magaciisu kor ku xusan yahay saxiixay bayaankan.”</w:t>
      </w:r>
    </w:p>
    <w:p w14:paraId="3C32E440" w14:textId="178B552B" w:rsidR="007B7A2C" w:rsidRPr="0022672F" w:rsidRDefault="0022672F" w:rsidP="0022672F">
      <w:pPr>
        <w:shd w:val="clear" w:color="auto" w:fill="F2F2F2" w:themeFill="background1" w:themeFillShade="F2"/>
        <w:rPr>
          <w:bCs/>
          <w:i/>
          <w:iCs/>
          <w:lang w:val="es-AR"/>
        </w:rPr>
      </w:pPr>
      <w:r w:rsidRPr="0022672F">
        <w:rPr>
          <w:bCs/>
          <w:i/>
          <w:iCs/>
          <w:lang w:val="so-SO"/>
        </w:rPr>
        <w:t>Magaca Markhaatiga</w:t>
      </w:r>
      <w:r w:rsidR="007B7A2C" w:rsidRPr="0022672F">
        <w:rPr>
          <w:bCs/>
          <w:i/>
          <w:iCs/>
          <w:lang w:val="es-AR"/>
        </w:rPr>
        <w:t xml:space="preserve">: </w:t>
      </w:r>
      <w:r w:rsidR="007B7A2C" w:rsidRPr="0022672F">
        <w:rPr>
          <w:bCs/>
          <w:i/>
          <w:iCs/>
          <w:lang w:val="es-AR"/>
        </w:rPr>
        <w:tab/>
        <w:t>__________________________________</w:t>
      </w:r>
    </w:p>
    <w:p w14:paraId="076B434B" w14:textId="30B9308A" w:rsidR="007B7A2C" w:rsidRPr="0022672F" w:rsidRDefault="0022672F" w:rsidP="0022672F">
      <w:pPr>
        <w:shd w:val="clear" w:color="auto" w:fill="F2F2F2" w:themeFill="background1" w:themeFillShade="F2"/>
        <w:rPr>
          <w:bCs/>
          <w:i/>
          <w:iCs/>
          <w:lang w:val="es-AR"/>
        </w:rPr>
      </w:pPr>
      <w:r w:rsidRPr="0022672F">
        <w:rPr>
          <w:bCs/>
          <w:i/>
          <w:iCs/>
          <w:lang w:val="so-SO"/>
        </w:rPr>
        <w:t>Saxiixa Markhaatiga</w:t>
      </w:r>
      <w:r w:rsidR="007B7A2C" w:rsidRPr="0022672F">
        <w:rPr>
          <w:bCs/>
          <w:i/>
          <w:iCs/>
          <w:lang w:val="es-AR"/>
        </w:rPr>
        <w:t xml:space="preserve">: </w:t>
      </w:r>
      <w:r w:rsidR="00410416">
        <w:rPr>
          <w:rFonts w:eastAsia="SimSun"/>
          <w:bCs/>
          <w:i/>
          <w:iCs/>
          <w:lang w:val="es-AR" w:eastAsia="zh-CN"/>
        </w:rPr>
        <w:tab/>
      </w:r>
      <w:r w:rsidR="007B7A2C" w:rsidRPr="0022672F">
        <w:rPr>
          <w:bCs/>
          <w:i/>
          <w:iCs/>
          <w:lang w:val="es-AR"/>
        </w:rPr>
        <w:tab/>
        <w:t>__________________________________</w:t>
      </w:r>
    </w:p>
    <w:p w14:paraId="39015822" w14:textId="68044796" w:rsidR="007B7A2C" w:rsidRPr="0022672F" w:rsidRDefault="0022672F" w:rsidP="0022672F">
      <w:pPr>
        <w:shd w:val="clear" w:color="auto" w:fill="F2F2F2" w:themeFill="background1" w:themeFillShade="F2"/>
        <w:rPr>
          <w:bCs/>
          <w:i/>
          <w:iCs/>
          <w:lang w:val="es-AR"/>
        </w:rPr>
      </w:pPr>
      <w:r w:rsidRPr="0022672F">
        <w:rPr>
          <w:bCs/>
          <w:i/>
          <w:iCs/>
          <w:lang w:val="so-SO"/>
        </w:rPr>
        <w:t>Taariikhda</w:t>
      </w:r>
      <w:r w:rsidR="007B7A2C" w:rsidRPr="0022672F">
        <w:rPr>
          <w:bCs/>
          <w:i/>
          <w:iCs/>
          <w:lang w:val="es-AR"/>
        </w:rPr>
        <w:t xml:space="preserve">: </w:t>
      </w:r>
      <w:r w:rsidR="007B7A2C" w:rsidRPr="0022672F">
        <w:rPr>
          <w:bCs/>
          <w:i/>
          <w:iCs/>
          <w:lang w:val="es-AR"/>
        </w:rPr>
        <w:tab/>
      </w:r>
      <w:r w:rsidR="007B7A2C" w:rsidRPr="0022672F">
        <w:rPr>
          <w:bCs/>
          <w:i/>
          <w:iCs/>
          <w:lang w:val="es-AR"/>
        </w:rPr>
        <w:tab/>
      </w:r>
      <w:r w:rsidR="007B7A2C" w:rsidRPr="0022672F">
        <w:rPr>
          <w:bCs/>
          <w:i/>
          <w:iCs/>
          <w:lang w:val="es-AR"/>
        </w:rPr>
        <w:tab/>
        <w:t>__________________________________</w:t>
      </w:r>
    </w:p>
    <w:p w14:paraId="039ED98F" w14:textId="36C75929" w:rsidR="007B7A2C" w:rsidRPr="0022672F" w:rsidRDefault="0022672F" w:rsidP="0022672F">
      <w:pPr>
        <w:shd w:val="clear" w:color="auto" w:fill="F2F2F2" w:themeFill="background1" w:themeFillShade="F2"/>
        <w:rPr>
          <w:bCs/>
          <w:i/>
          <w:iCs/>
          <w:lang w:val="es-AR"/>
        </w:rPr>
      </w:pPr>
      <w:r w:rsidRPr="0022672F">
        <w:rPr>
          <w:bCs/>
          <w:i/>
          <w:iCs/>
          <w:lang w:val="so-SO"/>
        </w:rPr>
        <w:t>Waqtiga</w:t>
      </w:r>
      <w:r w:rsidR="007B7A2C" w:rsidRPr="0022672F">
        <w:rPr>
          <w:bCs/>
          <w:i/>
          <w:iCs/>
          <w:lang w:val="es-AR"/>
        </w:rPr>
        <w:t>:</w:t>
      </w:r>
      <w:r w:rsidR="007B7A2C" w:rsidRPr="0022672F">
        <w:rPr>
          <w:bCs/>
          <w:i/>
          <w:iCs/>
          <w:lang w:val="es-AR"/>
        </w:rPr>
        <w:tab/>
      </w:r>
      <w:r w:rsidR="007B7A2C" w:rsidRPr="0022672F">
        <w:rPr>
          <w:bCs/>
          <w:i/>
          <w:iCs/>
          <w:lang w:val="es-AR"/>
        </w:rPr>
        <w:tab/>
      </w:r>
      <w:r w:rsidR="007B7A2C" w:rsidRPr="0022672F">
        <w:rPr>
          <w:bCs/>
          <w:i/>
          <w:iCs/>
          <w:lang w:val="es-AR"/>
        </w:rPr>
        <w:tab/>
        <w:t>__________________________________</w:t>
      </w:r>
    </w:p>
    <w:p w14:paraId="7A09A334" w14:textId="38033DEF" w:rsidR="00AC7D78" w:rsidRDefault="0022672F" w:rsidP="0022672F">
      <w:r w:rsidRPr="0022672F">
        <w:rPr>
          <w:lang w:val="so-SO"/>
        </w:rPr>
        <w:t>Haddii aad qortay Bayaan Horudhac ah oo Waxyaabaha La Doorbidayo ah, waxba lagama beddeli karo. Waana mid dhaqangalaya inaad gebi ahaanba meesha ka saarto mooyee. Si aad taas u samayso waxaad</w:t>
      </w:r>
      <w:r w:rsidR="00AC7D78">
        <w:t>:</w:t>
      </w:r>
    </w:p>
    <w:p w14:paraId="62A2A8D3" w14:textId="69483C52" w:rsidR="00FE44BC" w:rsidRDefault="0022672F" w:rsidP="0022672F">
      <w:pPr>
        <w:pStyle w:val="ListParagraph"/>
        <w:numPr>
          <w:ilvl w:val="0"/>
          <w:numId w:val="14"/>
        </w:numPr>
        <w:spacing w:line="360" w:lineRule="auto"/>
      </w:pPr>
      <w:r>
        <w:rPr>
          <w:lang w:val="so-SO"/>
        </w:rPr>
        <w:t>I</w:t>
      </w:r>
      <w:r w:rsidRPr="0022672F">
        <w:rPr>
          <w:lang w:val="so-SO"/>
        </w:rPr>
        <w:t xml:space="preserve">sticmaali kartaa foomka lagaga noqonayo Bayaanka Horudhaca ah ee Waxyaabaha aad Doorbidayso kaas oo laga heli karo </w:t>
      </w:r>
      <w:hyperlink r:id="rId15" w:history="1">
        <w:r w:rsidR="00410416" w:rsidRPr="00D408AE">
          <w:rPr>
            <w:rStyle w:val="Hyperlink"/>
            <w:lang w:val="so-SO"/>
          </w:rPr>
          <w:t>www.health.vic.gov.au</w:t>
        </w:r>
      </w:hyperlink>
      <w:r w:rsidRPr="0022672F">
        <w:rPr>
          <w:lang w:val="so-SO"/>
        </w:rPr>
        <w:t xml:space="preserve"> si aad meesha uga saarto bayaanka</w:t>
      </w:r>
      <w:r w:rsidR="00FE44BC">
        <w:t>.</w:t>
      </w:r>
    </w:p>
    <w:p w14:paraId="1533994C" w14:textId="3F101125" w:rsidR="00FE44BC" w:rsidRDefault="0022672F" w:rsidP="0022672F">
      <w:pPr>
        <w:pStyle w:val="ListParagraph"/>
        <w:numPr>
          <w:ilvl w:val="0"/>
          <w:numId w:val="14"/>
        </w:numPr>
        <w:spacing w:line="360" w:lineRule="auto"/>
      </w:pPr>
      <w:r w:rsidRPr="0022672F">
        <w:rPr>
          <w:lang w:val="so-SO"/>
        </w:rPr>
        <w:t>Sameyn kartaa qoraal cusub kaas oo si toos ah meesha uga saaraya bayaanka markaas kaa yaal</w:t>
      </w:r>
      <w:r w:rsidR="00FE44BC">
        <w:t>.</w:t>
      </w:r>
    </w:p>
    <w:p w14:paraId="5364F714" w14:textId="60D3EB2D" w:rsidR="002804DC" w:rsidRDefault="0022672F" w:rsidP="0022672F">
      <w:pPr>
        <w:pStyle w:val="Heading2"/>
        <w:spacing w:before="0"/>
      </w:pPr>
      <w:r w:rsidRPr="0022672F">
        <w:rPr>
          <w:lang w:val="so-SO"/>
        </w:rPr>
        <w:t>Yaa ii noqon kara markhaati?</w:t>
      </w:r>
    </w:p>
    <w:p w14:paraId="63679AFF" w14:textId="541051A2" w:rsidR="002804DC" w:rsidRPr="0022672F" w:rsidRDefault="0022672F" w:rsidP="0022672F">
      <w:pPr>
        <w:rPr>
          <w:rFonts w:eastAsiaTheme="minorHAnsi"/>
          <w:lang w:val="so-SO"/>
        </w:rPr>
      </w:pPr>
      <w:r w:rsidRPr="0022672F">
        <w:rPr>
          <w:lang w:val="so-SO"/>
        </w:rPr>
        <w:t>Markhaatigaagu wuxuu noqon karaa qof kasta oo qaangaar ah (qof 18 jir ah ama ka weyn). Kaasi wuxuu noqon karaa qof kasta oo aad doorato, oo ay ku jiraan asxaabta, qoyska, ama shaqaalaha ku caawiya.</w:t>
      </w:r>
    </w:p>
    <w:p w14:paraId="6FD57975" w14:textId="133F0B5B" w:rsidR="00C01A5C" w:rsidRPr="00410416" w:rsidRDefault="0022672F" w:rsidP="0022672F">
      <w:pPr>
        <w:shd w:val="clear" w:color="auto" w:fill="D9D9D9" w:themeFill="background1" w:themeFillShade="D9"/>
        <w:rPr>
          <w:rFonts w:ascii="Arial Bold" w:eastAsia="SimSun" w:hAnsi="Arial Bold"/>
          <w:b/>
          <w:lang w:val="so-SO" w:eastAsia="zh-CN"/>
        </w:rPr>
      </w:pPr>
      <w:r w:rsidRPr="0022672F">
        <w:rPr>
          <w:rFonts w:ascii="Arial Bold" w:hAnsi="Arial Bold"/>
          <w:b/>
          <w:bCs/>
          <w:lang w:val="so-SO"/>
        </w:rPr>
        <w:t>Waxaa muhiim ah in la ogaado in aan loo baahneyn in markhaatigu uu kugu raacsan yahay dookhyadaada ku aadan daaweynta aad doorbidayso</w:t>
      </w:r>
      <w:r w:rsidR="00C01A5C" w:rsidRPr="0022672F">
        <w:rPr>
          <w:rFonts w:ascii="Arial Bold" w:hAnsi="Arial Bold"/>
          <w:b/>
          <w:lang w:val="so-SO"/>
        </w:rPr>
        <w:t>.</w:t>
      </w:r>
    </w:p>
    <w:p w14:paraId="18B21596" w14:textId="1312F143" w:rsidR="002804DC" w:rsidRPr="0022672F" w:rsidRDefault="0022672F" w:rsidP="0022672F">
      <w:pPr>
        <w:rPr>
          <w:lang w:val="so-SO"/>
        </w:rPr>
      </w:pPr>
      <w:r w:rsidRPr="0022672F">
        <w:rPr>
          <w:lang w:val="so-SO"/>
        </w:rPr>
        <w:t>Waxaa looga baahan yahay inay saxiixaan qoraal sheegaya inay aaminsan yihiin</w:t>
      </w:r>
      <w:r w:rsidR="002804DC" w:rsidRPr="0022672F">
        <w:rPr>
          <w:lang w:val="so-SO"/>
        </w:rPr>
        <w:t>:</w:t>
      </w:r>
    </w:p>
    <w:p w14:paraId="02F2D305" w14:textId="74A3554F" w:rsidR="002804DC" w:rsidRPr="0022672F" w:rsidRDefault="0022672F" w:rsidP="0022672F">
      <w:pPr>
        <w:pStyle w:val="ListParagraph"/>
        <w:numPr>
          <w:ilvl w:val="0"/>
          <w:numId w:val="15"/>
        </w:numPr>
        <w:spacing w:line="360" w:lineRule="auto"/>
        <w:jc w:val="both"/>
        <w:rPr>
          <w:lang w:val="so-SO"/>
        </w:rPr>
      </w:pPr>
      <w:r w:rsidRPr="0022672F">
        <w:rPr>
          <w:lang w:val="so-SO"/>
        </w:rPr>
        <w:t>inaad adigu fahansan tahay Bayaanka Horudhaca ah ee Waxyaabaha aad Doorbidayso waxa uu yahay</w:t>
      </w:r>
      <w:r w:rsidR="002804DC" w:rsidRPr="0022672F">
        <w:rPr>
          <w:lang w:val="so-SO"/>
        </w:rPr>
        <w:t>,</w:t>
      </w:r>
    </w:p>
    <w:p w14:paraId="38960AC8" w14:textId="390C9AD5" w:rsidR="002804DC" w:rsidRPr="0022672F" w:rsidRDefault="0022672F" w:rsidP="0022672F">
      <w:pPr>
        <w:pStyle w:val="ListParagraph"/>
        <w:numPr>
          <w:ilvl w:val="0"/>
          <w:numId w:val="15"/>
        </w:numPr>
        <w:spacing w:line="360" w:lineRule="auto"/>
        <w:jc w:val="both"/>
        <w:rPr>
          <w:lang w:val="so-SO"/>
        </w:rPr>
      </w:pPr>
      <w:r w:rsidRPr="0022672F">
        <w:rPr>
          <w:lang w:val="so-SO"/>
        </w:rPr>
        <w:t>inaad fahansan tahay cawaaqibta ka dhalan karta inaad diyaariso Bayaankaas Horudhaca ah</w:t>
      </w:r>
      <w:r w:rsidR="002804DC" w:rsidRPr="0022672F">
        <w:rPr>
          <w:lang w:val="so-SO"/>
        </w:rPr>
        <w:t>,</w:t>
      </w:r>
    </w:p>
    <w:p w14:paraId="6F287BB0" w14:textId="309A04FB" w:rsidR="002804DC" w:rsidRPr="0022672F" w:rsidRDefault="0022672F" w:rsidP="0022672F">
      <w:pPr>
        <w:pStyle w:val="ListParagraph"/>
        <w:numPr>
          <w:ilvl w:val="0"/>
          <w:numId w:val="15"/>
        </w:numPr>
        <w:spacing w:line="360" w:lineRule="auto"/>
        <w:jc w:val="both"/>
        <w:rPr>
          <w:lang w:val="es-AR"/>
        </w:rPr>
      </w:pPr>
      <w:r w:rsidRPr="0022672F">
        <w:rPr>
          <w:lang w:val="so-SO"/>
        </w:rPr>
        <w:t>inaad taqaan sida meesha looga saari karo haddii aad u baahato, iyo</w:t>
      </w:r>
    </w:p>
    <w:p w14:paraId="7F1E0865" w14:textId="08F106E3" w:rsidR="002804DC" w:rsidRPr="0022672F" w:rsidRDefault="0022672F" w:rsidP="0022672F">
      <w:pPr>
        <w:pStyle w:val="ListParagraph"/>
        <w:numPr>
          <w:ilvl w:val="0"/>
          <w:numId w:val="15"/>
        </w:numPr>
        <w:spacing w:line="360" w:lineRule="auto"/>
        <w:jc w:val="both"/>
        <w:rPr>
          <w:lang w:val="es-AR"/>
        </w:rPr>
      </w:pPr>
      <w:r w:rsidRPr="0022672F">
        <w:rPr>
          <w:lang w:val="so-SO"/>
        </w:rPr>
        <w:t>inaad adoo xor ah oo ciduna aysan ku qasbin aad diyaarisay Bayaanka Horudhaca ah ee Waxyaabaha La Doorbidayo</w:t>
      </w:r>
      <w:r w:rsidR="002804DC" w:rsidRPr="0022672F">
        <w:rPr>
          <w:lang w:val="es-AR"/>
        </w:rPr>
        <w:t>.</w:t>
      </w:r>
    </w:p>
    <w:p w14:paraId="10B9A9EE" w14:textId="42CA2FFE" w:rsidR="002804DC" w:rsidRPr="0022672F" w:rsidRDefault="0022672F" w:rsidP="0022672F">
      <w:pPr>
        <w:rPr>
          <w:rFonts w:eastAsiaTheme="minorHAnsi"/>
          <w:lang w:val="es-AR"/>
        </w:rPr>
      </w:pPr>
      <w:r w:rsidRPr="0022672F">
        <w:rPr>
          <w:lang w:val="so-SO"/>
        </w:rPr>
        <w:t>Haddii markhaatigaagu aanu hubin inaad fahantay waxyaabahaas oo dhan, waad u sharaxi kartaa, ama waxaad isla wada eegi kartaan hagahan.</w:t>
      </w:r>
    </w:p>
    <w:p w14:paraId="3DB8BED1" w14:textId="20F36FCC" w:rsidR="002804DC" w:rsidRPr="0022672F" w:rsidRDefault="0022672F" w:rsidP="0022672F">
      <w:pPr>
        <w:rPr>
          <w:lang w:val="so-SO"/>
        </w:rPr>
      </w:pPr>
      <w:r w:rsidRPr="0022672F">
        <w:rPr>
          <w:lang w:val="so-SO"/>
        </w:rPr>
        <w:t>Waxaa jiri kara waqtiyo aysan dadka qaar markhaati ka noqon karin foomkaaga Bayaanka Horudhaca Waxyaabaha La Doorbidayo sababtoo ah shaqada ay ka shaqeeyaan ayaan taas u ogolaanayn. Marqaatigaagu waa inay marka hore soo weydiiyaan cida ay u shaqeeyaan inta aysan markhaati ka noqon saxiixa aad foomka saxiixayso. Haddii markhaatigaagu kuu sheego inaysan saxiixi karin foomka, xusuusnow, waxaad dooran kartaa qof kale oo qaangaar ah si uu markhaati kuugu noqdo.</w:t>
      </w:r>
    </w:p>
    <w:p w14:paraId="0B85814B" w14:textId="0FD48E47" w:rsidR="001A18F4" w:rsidRPr="0022672F" w:rsidRDefault="0022672F" w:rsidP="0022672F">
      <w:pPr>
        <w:pStyle w:val="Heading2"/>
        <w:spacing w:before="0"/>
        <w:rPr>
          <w:lang w:val="so-SO"/>
        </w:rPr>
      </w:pPr>
      <w:r w:rsidRPr="0022672F">
        <w:rPr>
          <w:lang w:val="so-SO"/>
        </w:rPr>
        <w:t>Sideen meesha uga saari karaa (u kansali karaa) Bayaanka Harudhaca ah ee Waxyaabaha La Doorbidayo</w:t>
      </w:r>
    </w:p>
    <w:p w14:paraId="1BBDDB70" w14:textId="15B81359" w:rsidR="001A18F4" w:rsidRPr="0022672F" w:rsidRDefault="0022672F" w:rsidP="0022672F">
      <w:pPr>
        <w:rPr>
          <w:lang w:val="so-SO"/>
        </w:rPr>
      </w:pPr>
      <w:r w:rsidRPr="0022672F">
        <w:rPr>
          <w:lang w:val="so-SO"/>
        </w:rPr>
        <w:t>Ka noqoshada Bayaan Hore oo Waxa Aad Doorbidayso ah ayaa leh shuruudo la mid ah markaad Bayaanka sameynayso, si kale haddii loo dhigo bayaanku waa inuu</w:t>
      </w:r>
      <w:r w:rsidR="001A18F4" w:rsidRPr="0022672F">
        <w:rPr>
          <w:lang w:val="so-SO"/>
        </w:rPr>
        <w:t>:</w:t>
      </w:r>
    </w:p>
    <w:p w14:paraId="5D980C36" w14:textId="74928160" w:rsidR="001A18F4" w:rsidRPr="0022672F" w:rsidRDefault="0022672F" w:rsidP="0022672F">
      <w:pPr>
        <w:pStyle w:val="ListParagraph"/>
        <w:numPr>
          <w:ilvl w:val="0"/>
          <w:numId w:val="15"/>
        </w:numPr>
        <w:spacing w:line="360" w:lineRule="auto"/>
        <w:jc w:val="both"/>
        <w:rPr>
          <w:lang w:val="so-SO"/>
        </w:rPr>
      </w:pPr>
      <w:r w:rsidRPr="0022672F">
        <w:rPr>
          <w:lang w:val="so-SO"/>
        </w:rPr>
        <w:lastRenderedPageBreak/>
        <w:t>muujiyaa rabitaanka aad ku doonayso inaad ka noqoto Qoraalkaagii Hore ee ku aadanaa Waxyaabaha aad Doorbidayso in la sameeyo</w:t>
      </w:r>
      <w:r w:rsidR="001A18F4" w:rsidRPr="0022672F">
        <w:rPr>
          <w:lang w:val="so-SO"/>
        </w:rPr>
        <w:t>.</w:t>
      </w:r>
    </w:p>
    <w:p w14:paraId="2D195A1F" w14:textId="637C741C" w:rsidR="001A18F4" w:rsidRPr="0022672F" w:rsidRDefault="0022672F" w:rsidP="0022672F">
      <w:pPr>
        <w:pStyle w:val="ListParagraph"/>
        <w:numPr>
          <w:ilvl w:val="0"/>
          <w:numId w:val="15"/>
        </w:numPr>
        <w:spacing w:line="360" w:lineRule="auto"/>
        <w:jc w:val="both"/>
        <w:rPr>
          <w:lang w:val="so-SO"/>
        </w:rPr>
      </w:pPr>
      <w:r w:rsidRPr="0022672F">
        <w:rPr>
          <w:lang w:val="so-SO"/>
        </w:rPr>
        <w:t>noqdaa mid aad adigu saxiixday isla markaasna taariikhda ku qortay</w:t>
      </w:r>
      <w:r w:rsidR="001A18F4" w:rsidRPr="0022672F">
        <w:rPr>
          <w:lang w:val="so-SO"/>
        </w:rPr>
        <w:t>.</w:t>
      </w:r>
    </w:p>
    <w:p w14:paraId="40A31D52" w14:textId="410207FD" w:rsidR="001A18F4" w:rsidRPr="0022672F" w:rsidRDefault="0022672F" w:rsidP="0022672F">
      <w:pPr>
        <w:pStyle w:val="ListParagraph"/>
        <w:numPr>
          <w:ilvl w:val="0"/>
          <w:numId w:val="15"/>
        </w:numPr>
        <w:spacing w:line="360" w:lineRule="auto"/>
        <w:jc w:val="both"/>
        <w:rPr>
          <w:lang w:val="so-SO"/>
        </w:rPr>
      </w:pPr>
      <w:r w:rsidRPr="0022672F">
        <w:rPr>
          <w:lang w:val="so-SO"/>
        </w:rPr>
        <w:t>qof qaangaar ah markhaati ka noqdaa, taas oo ay la socoto qoraal xaqiijinaya in aad fahansan tahay waxa Bayaanka Horudhaca ah uu yahay oo aadna ka noqonayso ayna u muuqato inaad ka noqonayso ayadoo aysan cidina ku qasbin</w:t>
      </w:r>
      <w:r w:rsidR="001A18F4" w:rsidRPr="0022672F">
        <w:rPr>
          <w:lang w:val="so-SO"/>
        </w:rPr>
        <w:t>.</w:t>
      </w:r>
    </w:p>
    <w:p w14:paraId="4CA8A642" w14:textId="339C9CD8" w:rsidR="001A18F4" w:rsidRPr="00410416" w:rsidRDefault="0022672F" w:rsidP="0022672F">
      <w:pPr>
        <w:pStyle w:val="Heading2"/>
        <w:spacing w:before="0"/>
        <w:rPr>
          <w:rFonts w:eastAsia="SimSun"/>
          <w:b w:val="0"/>
          <w:bCs w:val="0"/>
          <w:lang w:val="so-SO" w:eastAsia="zh-CN"/>
        </w:rPr>
      </w:pPr>
      <w:r w:rsidRPr="0022672F">
        <w:rPr>
          <w:lang w:val="so-SO"/>
        </w:rPr>
        <w:t>Sideen ku xaqiijin karaa in adeegayga caafimaadka dhimirka ay ogyihiin inaan hore u diyaariyay Bayaan Horudhac ah oo Waxyaabaha aan Doorbidayo ah?</w:t>
      </w:r>
    </w:p>
    <w:p w14:paraId="7CFF1926" w14:textId="5F40DA9C" w:rsidR="001A18F4" w:rsidRPr="0022672F" w:rsidRDefault="0022672F" w:rsidP="0022672F">
      <w:pPr>
        <w:pStyle w:val="ListParagraph"/>
        <w:numPr>
          <w:ilvl w:val="0"/>
          <w:numId w:val="15"/>
        </w:numPr>
        <w:spacing w:line="360" w:lineRule="auto"/>
        <w:jc w:val="both"/>
        <w:rPr>
          <w:lang w:val="so-SO"/>
        </w:rPr>
      </w:pPr>
      <w:r w:rsidRPr="0022672F">
        <w:rPr>
          <w:lang w:val="so-SO"/>
        </w:rPr>
        <w:t>Marka aad buuxiso foomka, udhiib howlwadeenada adeega caafimaadka dhimirka iyo caafimaadka guud. Nuqul ka mid ah ayay waxay ku dari doonaan faylkaaga daawaynta waxayna ku keydin doonaan nidaamka macluumaadka elegtarooniga ah ee isbitaalka</w:t>
      </w:r>
      <w:r w:rsidR="001A18F4" w:rsidRPr="0022672F">
        <w:rPr>
          <w:lang w:val="so-SO"/>
        </w:rPr>
        <w:t>.</w:t>
      </w:r>
    </w:p>
    <w:p w14:paraId="6174CB93" w14:textId="68B09C3C" w:rsidR="001A18F4" w:rsidRPr="0022672F" w:rsidRDefault="0022672F" w:rsidP="0022672F">
      <w:pPr>
        <w:pStyle w:val="ListParagraph"/>
        <w:numPr>
          <w:ilvl w:val="0"/>
          <w:numId w:val="15"/>
        </w:numPr>
        <w:spacing w:line="360" w:lineRule="auto"/>
        <w:jc w:val="both"/>
        <w:rPr>
          <w:lang w:val="so-SO"/>
        </w:rPr>
      </w:pPr>
      <w:r w:rsidRPr="0022672F">
        <w:rPr>
          <w:lang w:val="so-SO"/>
        </w:rPr>
        <w:t>Waa inaad meel dhigataa nuqul ka mid ah foomka si lacala haddii aad tagto isbitaal ama adeeg kale aad u tusto. Waxaad waydiisan kartaa adeegaaga caafimaadka dhimirka iyo caafimaadka guud inay kuu sameeyaan nuqullo. Waxaad nuqul ka mid ah la wadaagi kartaa daryeelahaaga, qofka ku caawiya, ama qofka aad aigu u wakiilatay inay ku cawiyaan</w:t>
      </w:r>
      <w:r w:rsidR="001A18F4" w:rsidRPr="0022672F">
        <w:rPr>
          <w:lang w:val="so-SO"/>
        </w:rPr>
        <w:t>.</w:t>
      </w:r>
    </w:p>
    <w:p w14:paraId="58B2C182" w14:textId="10E333F7" w:rsidR="001A18F4" w:rsidRPr="00A407A3" w:rsidRDefault="00A407A3" w:rsidP="00A407A3">
      <w:pPr>
        <w:pStyle w:val="Heading2"/>
        <w:spacing w:before="0"/>
        <w:rPr>
          <w:lang w:val="so-SO"/>
        </w:rPr>
      </w:pPr>
      <w:r w:rsidRPr="00A407A3">
        <w:rPr>
          <w:lang w:val="so-SO"/>
        </w:rPr>
        <w:t>Qof ii dooda/qareen (advocate) mai caawin karaa</w:t>
      </w:r>
    </w:p>
    <w:p w14:paraId="5CB682C6" w14:textId="06413A23" w:rsidR="001A18F4" w:rsidRPr="00A407A3" w:rsidRDefault="00A407A3" w:rsidP="00A407A3">
      <w:pPr>
        <w:rPr>
          <w:lang w:val="so-SO"/>
        </w:rPr>
      </w:pPr>
      <w:r w:rsidRPr="00A407A3">
        <w:rPr>
          <w:lang w:val="so-SO"/>
        </w:rPr>
        <w:t>Haddii aad rabto, qareenadeena ayaa kaa caawin kara inay kuu diyaariyaan Bayaan Horudhac ah oo Waxyaabaha aad doorbidayso ah.</w:t>
      </w:r>
    </w:p>
    <w:p w14:paraId="60C3CB02" w14:textId="2B0249FA" w:rsidR="001A18F4" w:rsidRPr="00A407A3" w:rsidRDefault="00A407A3" w:rsidP="00A407A3">
      <w:pPr>
        <w:rPr>
          <w:lang w:val="so-SO"/>
        </w:rPr>
      </w:pPr>
      <w:r w:rsidRPr="00A407A3">
        <w:rPr>
          <w:lang w:val="so-SO"/>
        </w:rPr>
        <w:t>Qareenadeena madax-bannaan iyo qareenada u dooda Qowmiyadaha Kowaad (First Nations) ee madaxbannaan waxay sidoo kale:</w:t>
      </w:r>
    </w:p>
    <w:p w14:paraId="524FE6D7" w14:textId="3CC57FBA" w:rsidR="001A18F4" w:rsidRPr="00A407A3" w:rsidRDefault="00A407A3" w:rsidP="00A407A3">
      <w:pPr>
        <w:pStyle w:val="ListParagraph"/>
        <w:numPr>
          <w:ilvl w:val="0"/>
          <w:numId w:val="15"/>
        </w:numPr>
        <w:spacing w:line="360" w:lineRule="auto"/>
        <w:jc w:val="both"/>
        <w:rPr>
          <w:lang w:val="so-SO"/>
        </w:rPr>
      </w:pPr>
      <w:r w:rsidRPr="00A407A3">
        <w:rPr>
          <w:lang w:val="so-SO"/>
        </w:rPr>
        <w:t>dhegaysan karaan waxa aad doonayso iyagoo sidoo kalena kaala hadli kara fursadaha kuu furan</w:t>
      </w:r>
      <w:r w:rsidR="0097458B" w:rsidRPr="00A407A3">
        <w:rPr>
          <w:lang w:val="so-SO"/>
        </w:rPr>
        <w:t>.</w:t>
      </w:r>
    </w:p>
    <w:p w14:paraId="5E579B26" w14:textId="6E9C7086" w:rsidR="001A18F4" w:rsidRPr="00A407A3" w:rsidRDefault="00A407A3" w:rsidP="00A407A3">
      <w:pPr>
        <w:pStyle w:val="ListParagraph"/>
        <w:numPr>
          <w:ilvl w:val="0"/>
          <w:numId w:val="15"/>
        </w:numPr>
        <w:spacing w:line="360" w:lineRule="auto"/>
        <w:jc w:val="both"/>
        <w:rPr>
          <w:lang w:val="so-SO"/>
        </w:rPr>
      </w:pPr>
      <w:r w:rsidRPr="00A407A3">
        <w:rPr>
          <w:lang w:val="so-SO"/>
        </w:rPr>
        <w:t>ku siin karaan macluumaad iyo taageero si aad ugu dhaqanto xuquuqdaada</w:t>
      </w:r>
      <w:r w:rsidR="0097458B" w:rsidRPr="00A407A3">
        <w:rPr>
          <w:lang w:val="so-SO"/>
        </w:rPr>
        <w:t>.</w:t>
      </w:r>
    </w:p>
    <w:p w14:paraId="61E7E0DC" w14:textId="43F1BC63" w:rsidR="001A18F4" w:rsidRPr="00A407A3" w:rsidRDefault="00A407A3" w:rsidP="00A407A3">
      <w:pPr>
        <w:pStyle w:val="ListParagraph"/>
        <w:numPr>
          <w:ilvl w:val="0"/>
          <w:numId w:val="15"/>
        </w:numPr>
        <w:spacing w:line="360" w:lineRule="auto"/>
        <w:jc w:val="both"/>
        <w:rPr>
          <w:lang w:val="so-SO"/>
        </w:rPr>
      </w:pPr>
      <w:r w:rsidRPr="00A407A3">
        <w:rPr>
          <w:lang w:val="so-SO"/>
        </w:rPr>
        <w:t>sameyn karaan inay kula shaqeeyaan si aad ra'yigaaga u dhiibato</w:t>
      </w:r>
      <w:r w:rsidR="0097458B" w:rsidRPr="00A407A3">
        <w:rPr>
          <w:lang w:val="so-SO"/>
        </w:rPr>
        <w:t>.</w:t>
      </w:r>
    </w:p>
    <w:p w14:paraId="17AA52E2" w14:textId="5BF4DBA1" w:rsidR="001A18F4" w:rsidRPr="00A407A3" w:rsidRDefault="00A407A3" w:rsidP="00A407A3">
      <w:pPr>
        <w:pStyle w:val="ListParagraph"/>
        <w:numPr>
          <w:ilvl w:val="0"/>
          <w:numId w:val="15"/>
        </w:numPr>
        <w:spacing w:line="360" w:lineRule="auto"/>
        <w:jc w:val="both"/>
        <w:rPr>
          <w:lang w:val="so-SO"/>
        </w:rPr>
      </w:pPr>
      <w:r w:rsidRPr="00A407A3">
        <w:rPr>
          <w:lang w:val="so-SO"/>
        </w:rPr>
        <w:t>kuu gudbin karaan adeegyo kale haddii loo baahdo</w:t>
      </w:r>
      <w:r w:rsidR="001A18F4" w:rsidRPr="00A407A3">
        <w:rPr>
          <w:lang w:val="so-SO"/>
        </w:rPr>
        <w:t>.</w:t>
      </w:r>
    </w:p>
    <w:p w14:paraId="4F666347" w14:textId="0449FAE6" w:rsidR="00C47662" w:rsidRPr="00A407A3" w:rsidRDefault="00A407A3" w:rsidP="00A407A3">
      <w:pPr>
        <w:pStyle w:val="Heading2"/>
        <w:shd w:val="clear" w:color="auto" w:fill="F2F2F2" w:themeFill="background1" w:themeFillShade="F2"/>
        <w:spacing w:before="0"/>
        <w:rPr>
          <w:lang w:val="so-SO"/>
        </w:rPr>
      </w:pPr>
      <w:r w:rsidRPr="00A407A3">
        <w:rPr>
          <w:noProof/>
          <w:lang w:val="so-SO"/>
        </w:rPr>
        <w:t>Sida loola xidhiidho IMHA aadna ku heli karto xog dheeraad ah</w:t>
      </w:r>
    </w:p>
    <w:p w14:paraId="25FB8737" w14:textId="6691069E" w:rsidR="00C47662" w:rsidRPr="00A407A3" w:rsidRDefault="00A407A3" w:rsidP="00A407A3">
      <w:pPr>
        <w:pStyle w:val="ListParagraph"/>
        <w:numPr>
          <w:ilvl w:val="0"/>
          <w:numId w:val="16"/>
        </w:numPr>
        <w:shd w:val="clear" w:color="auto" w:fill="F2F2F2" w:themeFill="background1" w:themeFillShade="F2"/>
        <w:spacing w:line="360" w:lineRule="auto"/>
        <w:rPr>
          <w:lang w:val="so-SO"/>
        </w:rPr>
      </w:pPr>
      <w:r w:rsidRPr="00A407A3">
        <w:rPr>
          <w:lang w:val="so-SO"/>
        </w:rPr>
        <w:t xml:space="preserve">Booqo websaydka </w:t>
      </w:r>
      <w:hyperlink r:id="rId16" w:history="1">
        <w:r w:rsidR="00410416" w:rsidRPr="00D408AE">
          <w:rPr>
            <w:rStyle w:val="Hyperlink"/>
            <w:lang w:val="so-SO"/>
          </w:rPr>
          <w:t>www.imha.vic.gov.au</w:t>
        </w:r>
      </w:hyperlink>
      <w:r w:rsidRPr="00A407A3">
        <w:rPr>
          <w:lang w:val="so-SO"/>
        </w:rPr>
        <w:t xml:space="preserve"> oo daawo fiidiyowyadeena ku saabsan Bayaanka Horudhaca ah ee Waxyaabaha La Doorbidayo</w:t>
      </w:r>
      <w:r w:rsidR="0097458B" w:rsidRPr="00A407A3">
        <w:rPr>
          <w:lang w:val="so-SO"/>
        </w:rPr>
        <w:t>.</w:t>
      </w:r>
    </w:p>
    <w:p w14:paraId="3D7F1C73" w14:textId="6DA46143" w:rsidR="00C47662" w:rsidRPr="00A407A3" w:rsidRDefault="00A407A3" w:rsidP="00A407A3">
      <w:pPr>
        <w:pStyle w:val="ListParagraph"/>
        <w:numPr>
          <w:ilvl w:val="0"/>
          <w:numId w:val="16"/>
        </w:numPr>
        <w:shd w:val="clear" w:color="auto" w:fill="F2F2F2" w:themeFill="background1" w:themeFillShade="F2"/>
        <w:spacing w:line="360" w:lineRule="auto"/>
        <w:rPr>
          <w:lang w:val="es-AR"/>
        </w:rPr>
      </w:pPr>
      <w:r w:rsidRPr="00A407A3">
        <w:rPr>
          <w:lang w:val="so-SO"/>
        </w:rPr>
        <w:t xml:space="preserve">Iimayl u dir </w:t>
      </w:r>
      <w:hyperlink r:id="rId17" w:history="1">
        <w:r w:rsidRPr="00A407A3">
          <w:rPr>
            <w:rStyle w:val="Hyperlink"/>
            <w:lang w:val="so-SO"/>
          </w:rPr>
          <w:t>contact@imha.vic.gov.au</w:t>
        </w:r>
      </w:hyperlink>
    </w:p>
    <w:p w14:paraId="50734EF4" w14:textId="6C6CAB8B" w:rsidR="00C47662" w:rsidRPr="00A407A3" w:rsidRDefault="00A407A3" w:rsidP="00A407A3">
      <w:pPr>
        <w:pStyle w:val="ListParagraph"/>
        <w:numPr>
          <w:ilvl w:val="0"/>
          <w:numId w:val="16"/>
        </w:numPr>
        <w:shd w:val="clear" w:color="auto" w:fill="F2F2F2" w:themeFill="background1" w:themeFillShade="F2"/>
        <w:spacing w:line="360" w:lineRule="auto"/>
        <w:rPr>
          <w:lang w:val="es-AR"/>
        </w:rPr>
      </w:pPr>
      <w:r w:rsidRPr="00A407A3">
        <w:rPr>
          <w:lang w:val="so-SO"/>
        </w:rPr>
        <w:t xml:space="preserve">Kawac khadka taleefanka IMHA </w:t>
      </w:r>
      <w:r w:rsidRPr="00A407A3">
        <w:rPr>
          <w:b/>
          <w:bCs/>
          <w:lang w:val="so-SO"/>
        </w:rPr>
        <w:t>1300 947 820</w:t>
      </w:r>
      <w:r w:rsidRPr="00A407A3">
        <w:rPr>
          <w:lang w:val="so-SO"/>
        </w:rPr>
        <w:t>, kaas oo ay ka shaqeeyaan u doodayaasha IMHA 9:30-ka subaxnimo ilaa 4:30-ka galabnimo todobada maalmood ee usbuuca (marka laga reebo maalmaha ciidaha)</w:t>
      </w:r>
      <w:r w:rsidR="0097458B" w:rsidRPr="00A407A3">
        <w:rPr>
          <w:lang w:val="es-AR"/>
        </w:rPr>
        <w:t>.</w:t>
      </w:r>
    </w:p>
    <w:p w14:paraId="72A8C50C" w14:textId="5BEB2AC9" w:rsidR="00C47662" w:rsidRPr="00A407A3" w:rsidRDefault="00A407A3" w:rsidP="00A407A3">
      <w:pPr>
        <w:pStyle w:val="ListParagraph"/>
        <w:numPr>
          <w:ilvl w:val="0"/>
          <w:numId w:val="16"/>
        </w:numPr>
        <w:shd w:val="clear" w:color="auto" w:fill="F2F2F2" w:themeFill="background1" w:themeFillShade="F2"/>
        <w:spacing w:line="360" w:lineRule="auto"/>
        <w:rPr>
          <w:lang w:val="es-AR"/>
        </w:rPr>
      </w:pPr>
      <w:r w:rsidRPr="00A407A3">
        <w:rPr>
          <w:lang w:val="so-SO"/>
        </w:rPr>
        <w:t xml:space="preserve">Kawac khadka xuquuqda IMHA </w:t>
      </w:r>
      <w:r w:rsidRPr="00A407A3">
        <w:rPr>
          <w:b/>
          <w:bCs/>
          <w:lang w:val="so-SO"/>
        </w:rPr>
        <w:t>1800 959 353</w:t>
      </w:r>
      <w:r w:rsidRPr="00A407A3">
        <w:rPr>
          <w:lang w:val="so-SO"/>
        </w:rPr>
        <w:t xml:space="preserve"> si aad u dhageysato cod la duubay oo ka hadlaya xuquuqdaada</w:t>
      </w:r>
      <w:r w:rsidR="0097458B" w:rsidRPr="00A407A3">
        <w:rPr>
          <w:lang w:val="es-AR"/>
        </w:rPr>
        <w:t>.</w:t>
      </w:r>
    </w:p>
    <w:p w14:paraId="5B2ED30D" w14:textId="4AC698E4" w:rsidR="00D3705E" w:rsidRDefault="00A407A3" w:rsidP="00A407A3">
      <w:pPr>
        <w:pStyle w:val="ListParagraph"/>
        <w:numPr>
          <w:ilvl w:val="0"/>
          <w:numId w:val="16"/>
        </w:numPr>
        <w:shd w:val="clear" w:color="auto" w:fill="F2F2F2" w:themeFill="background1" w:themeFillShade="F2"/>
        <w:spacing w:line="360" w:lineRule="auto"/>
        <w:rPr>
          <w:lang w:val="es-AR"/>
        </w:rPr>
      </w:pPr>
      <w:r w:rsidRPr="00A407A3">
        <w:rPr>
          <w:lang w:val="so-SO"/>
        </w:rPr>
        <w:t>Weydiiso hay’adaha bixiya adeegga caafimaadka dhimirka, daryeele, qaraabo ama qof kale oo ku caawin kara inay kuu wacaan IMHA</w:t>
      </w:r>
      <w:r w:rsidR="00C47662" w:rsidRPr="00A407A3">
        <w:rPr>
          <w:lang w:val="es-AR"/>
        </w:rPr>
        <w:t>.</w:t>
      </w:r>
    </w:p>
    <w:p w14:paraId="20486490" w14:textId="7C48CE76" w:rsidR="00797E96" w:rsidRPr="00797E96" w:rsidRDefault="00797E96" w:rsidP="00797E96">
      <w:pPr>
        <w:spacing w:line="360" w:lineRule="auto"/>
        <w:rPr>
          <w:lang w:val="es-AR"/>
        </w:rPr>
      </w:pPr>
      <w:r>
        <w:rPr>
          <w:noProof/>
          <w:lang w:val="es-AR"/>
        </w:rPr>
        <w:lastRenderedPageBreak/>
        <w:drawing>
          <wp:inline distT="0" distB="0" distL="0" distR="0" wp14:anchorId="12B586F0" wp14:editId="0F604BCE">
            <wp:extent cx="1028700" cy="1028700"/>
            <wp:effectExtent l="0" t="0" r="0" b="0"/>
            <wp:docPr id="1807149232"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49232"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5625"/>
                    <a:stretch>
                      <a:fillRect/>
                    </a:stretch>
                  </pic:blipFill>
                  <pic:spPr bwMode="auto">
                    <a:xfrm>
                      <a:off x="0" y="0"/>
                      <a:ext cx="1028700" cy="1028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797E96" w:rsidRPr="00797E96"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7F34" w14:textId="77777777" w:rsidR="00B71512" w:rsidRDefault="00B7151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5502D12" w14:textId="77777777" w:rsidR="00B71512" w:rsidRDefault="00B71512"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62CEE33" w14:textId="77777777" w:rsidR="00B71512" w:rsidRDefault="00B71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5E998BA9">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107DA107" w14:textId="449F3B46" w:rsidR="002A5C02" w:rsidRPr="00A407A3" w:rsidRDefault="00A407A3" w:rsidP="002A5C02">
                          <w:pPr>
                            <w:spacing w:line="240" w:lineRule="auto"/>
                            <w:rPr>
                              <w:b/>
                              <w:color w:val="C63C1B"/>
                              <w:sz w:val="12"/>
                              <w:szCs w:val="12"/>
                            </w:rPr>
                          </w:pPr>
                          <w:proofErr w:type="spellStart"/>
                          <w:r w:rsidRPr="00A407A3">
                            <w:rPr>
                              <w:b/>
                              <w:color w:val="C63C1B"/>
                              <w:sz w:val="12"/>
                              <w:szCs w:val="12"/>
                            </w:rPr>
                            <w:t>Turjubaan</w:t>
                          </w:r>
                          <w:proofErr w:type="spellEnd"/>
                          <w:r w:rsidRPr="00A407A3">
                            <w:rPr>
                              <w:b/>
                              <w:color w:val="C63C1B"/>
                              <w:sz w:val="12"/>
                              <w:szCs w:val="12"/>
                            </w:rPr>
                            <w:t xml:space="preserve"> </w:t>
                          </w:r>
                          <w:proofErr w:type="spellStart"/>
                          <w:r w:rsidRPr="00A407A3">
                            <w:rPr>
                              <w:b/>
                              <w:color w:val="C63C1B"/>
                              <w:sz w:val="12"/>
                              <w:szCs w:val="12"/>
                            </w:rPr>
                            <w:t>lacag</w:t>
                          </w:r>
                          <w:proofErr w:type="spellEnd"/>
                          <w:r w:rsidRPr="00A407A3">
                            <w:rPr>
                              <w:b/>
                              <w:color w:val="C63C1B"/>
                              <w:sz w:val="12"/>
                              <w:szCs w:val="12"/>
                            </w:rPr>
                            <w:t xml:space="preserve"> </w:t>
                          </w:r>
                          <w:proofErr w:type="spellStart"/>
                          <w:r w:rsidRPr="00A407A3">
                            <w:rPr>
                              <w:b/>
                              <w:color w:val="C63C1B"/>
                              <w:sz w:val="12"/>
                              <w:szCs w:val="12"/>
                            </w:rPr>
                            <w:t>la’aan</w:t>
                          </w:r>
                          <w:proofErr w:type="spellEnd"/>
                          <w:r w:rsidRPr="00A407A3">
                            <w:rPr>
                              <w:b/>
                              <w:color w:val="C63C1B"/>
                              <w:sz w:val="12"/>
                              <w:szCs w:val="12"/>
                            </w:rPr>
                            <w:t xml:space="preserve"> ah </w:t>
                          </w:r>
                          <w:proofErr w:type="spellStart"/>
                          <w:r w:rsidRPr="00A407A3">
                            <w:rPr>
                              <w:b/>
                              <w:color w:val="C63C1B"/>
                              <w:sz w:val="12"/>
                              <w:szCs w:val="12"/>
                            </w:rPr>
                            <w:t>ayaa</w:t>
                          </w:r>
                          <w:proofErr w:type="spellEnd"/>
                          <w:r w:rsidRPr="00A407A3">
                            <w:rPr>
                              <w:b/>
                              <w:color w:val="C63C1B"/>
                              <w:sz w:val="12"/>
                              <w:szCs w:val="12"/>
                            </w:rPr>
                            <w:t xml:space="preserve"> la </w:t>
                          </w:r>
                          <w:proofErr w:type="spellStart"/>
                          <w:r w:rsidRPr="00A407A3">
                            <w:rPr>
                              <w:b/>
                              <w:color w:val="C63C1B"/>
                              <w:sz w:val="12"/>
                              <w:szCs w:val="12"/>
                            </w:rPr>
                            <w:t>heli</w:t>
                          </w:r>
                          <w:proofErr w:type="spellEnd"/>
                          <w:r w:rsidRPr="00A407A3">
                            <w:rPr>
                              <w:b/>
                              <w:color w:val="C63C1B"/>
                              <w:sz w:val="12"/>
                              <w:szCs w:val="12"/>
                            </w:rPr>
                            <w:t xml:space="preserve"> </w:t>
                          </w:r>
                          <w:proofErr w:type="spellStart"/>
                          <w:r w:rsidRPr="00A407A3">
                            <w:rPr>
                              <w:b/>
                              <w:color w:val="C63C1B"/>
                              <w:sz w:val="12"/>
                              <w:szCs w:val="12"/>
                            </w:rPr>
                            <w:t>karaa</w:t>
                          </w:r>
                          <w:proofErr w:type="spellEnd"/>
                          <w:r w:rsidR="002A5C02" w:rsidRPr="00A407A3">
                            <w:rPr>
                              <w:b/>
                              <w:color w:val="C63C1B"/>
                              <w:sz w:val="12"/>
                              <w:szCs w:val="12"/>
                            </w:rPr>
                            <w:t xml:space="preserve">. </w:t>
                          </w:r>
                          <w:r w:rsidR="002A5C02" w:rsidRPr="00A407A3">
                            <w:rPr>
                              <w:b/>
                              <w:color w:val="C63C1B"/>
                              <w:sz w:val="12"/>
                              <w:szCs w:val="12"/>
                            </w:rPr>
                            <w:br/>
                          </w:r>
                          <w:proofErr w:type="spellStart"/>
                          <w:r w:rsidRPr="00A407A3">
                            <w:rPr>
                              <w:b/>
                              <w:color w:val="C63C1B"/>
                              <w:sz w:val="12"/>
                              <w:szCs w:val="12"/>
                            </w:rPr>
                            <w:t>Wac</w:t>
                          </w:r>
                          <w:proofErr w:type="spellEnd"/>
                          <w:r w:rsidRPr="00A407A3">
                            <w:rPr>
                              <w:b/>
                              <w:color w:val="C63C1B"/>
                              <w:sz w:val="12"/>
                              <w:szCs w:val="12"/>
                            </w:rPr>
                            <w:t xml:space="preserve"> 131 450 </w:t>
                          </w:r>
                          <w:proofErr w:type="spellStart"/>
                          <w:r w:rsidRPr="00A407A3">
                            <w:rPr>
                              <w:b/>
                              <w:color w:val="C63C1B"/>
                              <w:sz w:val="12"/>
                              <w:szCs w:val="12"/>
                            </w:rPr>
                            <w:t>oo</w:t>
                          </w:r>
                          <w:proofErr w:type="spellEnd"/>
                          <w:r w:rsidRPr="00A407A3">
                            <w:rPr>
                              <w:b/>
                              <w:color w:val="C63C1B"/>
                              <w:sz w:val="12"/>
                              <w:szCs w:val="12"/>
                            </w:rPr>
                            <w:t xml:space="preserve"> </w:t>
                          </w:r>
                          <w:proofErr w:type="spellStart"/>
                          <w:r w:rsidRPr="00A407A3">
                            <w:rPr>
                              <w:b/>
                              <w:color w:val="C63C1B"/>
                              <w:sz w:val="12"/>
                              <w:szCs w:val="12"/>
                            </w:rPr>
                            <w:t>weydii</w:t>
                          </w:r>
                          <w:proofErr w:type="spellEnd"/>
                          <w:r w:rsidRPr="00A407A3">
                            <w:rPr>
                              <w:b/>
                              <w:color w:val="C63C1B"/>
                              <w:sz w:val="12"/>
                              <w:szCs w:val="12"/>
                            </w:rPr>
                            <w:t xml:space="preserve"> </w:t>
                          </w:r>
                          <w:proofErr w:type="spellStart"/>
                          <w:r w:rsidRPr="00A407A3">
                            <w:rPr>
                              <w:b/>
                              <w:color w:val="C63C1B"/>
                              <w:sz w:val="12"/>
                              <w:szCs w:val="12"/>
                            </w:rPr>
                            <w:t>inay</w:t>
                          </w:r>
                          <w:proofErr w:type="spellEnd"/>
                          <w:r w:rsidRPr="00A407A3">
                            <w:rPr>
                              <w:b/>
                              <w:color w:val="C63C1B"/>
                              <w:sz w:val="12"/>
                              <w:szCs w:val="12"/>
                            </w:rPr>
                            <w:t xml:space="preserve"> </w:t>
                          </w:r>
                          <w:proofErr w:type="spellStart"/>
                          <w:r w:rsidRPr="00A407A3">
                            <w:rPr>
                              <w:b/>
                              <w:color w:val="C63C1B"/>
                              <w:sz w:val="12"/>
                              <w:szCs w:val="12"/>
                            </w:rPr>
                            <w:t>na</w:t>
                          </w:r>
                          <w:proofErr w:type="spellEnd"/>
                          <w:r w:rsidRPr="00A407A3">
                            <w:rPr>
                              <w:b/>
                              <w:color w:val="C63C1B"/>
                              <w:sz w:val="12"/>
                              <w:szCs w:val="12"/>
                            </w:rPr>
                            <w:t xml:space="preserve"> </w:t>
                          </w:r>
                          <w:proofErr w:type="spellStart"/>
                          <w:r w:rsidRPr="00A407A3">
                            <w:rPr>
                              <w:b/>
                              <w:color w:val="C63C1B"/>
                              <w:sz w:val="12"/>
                              <w:szCs w:val="12"/>
                            </w:rPr>
                            <w:t>soo</w:t>
                          </w:r>
                          <w:proofErr w:type="spellEnd"/>
                          <w:r w:rsidRPr="00A407A3">
                            <w:rPr>
                              <w:b/>
                              <w:color w:val="C63C1B"/>
                              <w:sz w:val="12"/>
                              <w:szCs w:val="12"/>
                            </w:rPr>
                            <w:t xml:space="preserve"> </w:t>
                          </w:r>
                          <w:proofErr w:type="spellStart"/>
                          <w:r w:rsidRPr="00A407A3">
                            <w:rPr>
                              <w:b/>
                              <w:color w:val="C63C1B"/>
                              <w:sz w:val="12"/>
                              <w:szCs w:val="12"/>
                            </w:rPr>
                            <w:t>wacaan</w:t>
                          </w:r>
                          <w:proofErr w:type="spellEnd"/>
                          <w:r w:rsidR="002A5C02" w:rsidRPr="00A407A3">
                            <w:rPr>
                              <w:b/>
                              <w:color w:val="C63C1B"/>
                              <w:sz w:val="12"/>
                              <w:szCs w:val="1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25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9Og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VUlHZ0i2UB0RKQf9EHnLVwrbWTMfnpnDqUFwcBPCEx5SA9aCk0RJDe7n&#10;3+6jP5KJVkpanMKS+h975gQl+ptBmsfT2BoJt4q7Vba3itk3S0CMctw5y5OIwS7osygdNK+4MItY&#10;FU3McKxd0nAWl6HfDVw4LhaL5ISDallYm43lMXXkJJL10r0yZ0+MBpyFRzjPKyveENv7xkgDi30A&#10;qRLrEece1RP8OOSJt9NCxi261ZPX9bcx/wUAAP//AwBQSwMEFAAGAAgAAAAhAJYp5TPeAAAACAEA&#10;AA8AAABkcnMvZG93bnJldi54bWxMj8tOwzAURPeV+AfrIrFrHZLShpCbqqpg1QUi5QPc+OYh/Ai2&#10;m6Z/j1nBcjSjmTPlbtaKTeT8YA3C4yoBRqaxcjAdwufpbZkD80EYKZQ1hHAjD7vqblGKQtqr+aCp&#10;Dh2LJcYXAqEPYSw4901PWviVHclEr7VOixCl67h04hrLteJpkmy4FoOJC70Y6dBT81VfNII6Ta9u&#10;lsf2+K3ft/tDU+dtuCE+3M/7F2CB5vAXhl/8iA5VZDrbi5GeKYRsm8Ykwjp9Ahb9bL2J384Iz1kO&#10;vCr5/wPVDwAAAP//AwBQSwECLQAUAAYACAAAACEAtoM4kv4AAADhAQAAEwAAAAAAAAAAAAAAAAAA&#10;AAAAW0NvbnRlbnRfVHlwZXNdLnhtbFBLAQItABQABgAIAAAAIQA4/SH/1gAAAJQBAAALAAAAAAAA&#10;AAAAAAAAAC8BAABfcmVscy8ucmVsc1BLAQItABQABgAIAAAAIQB0WM59OgIAAH4EAAAOAAAAAAAA&#10;AAAAAAAAAC4CAABkcnMvZTJvRG9jLnhtbFBLAQItABQABgAIAAAAIQCWKeUz3gAAAAgBAAAPAAAA&#10;AAAAAAAAAAAAAJQEAABkcnMvZG93bnJldi54bWxQSwUGAAAAAAQABADzAAAAnwUAAAAA&#10;" fillcolor="white [3201]" stroked="f" strokeweight=".5pt">
              <v:fill opacity="7967f"/>
              <v:textbox inset="1mm,1mm,1mm,1mm">
                <w:txbxContent>
                  <w:p w14:paraId="107DA107" w14:textId="449F3B46" w:rsidR="002A5C02" w:rsidRPr="00A407A3" w:rsidRDefault="00A407A3" w:rsidP="002A5C02">
                    <w:pPr>
                      <w:spacing w:line="240" w:lineRule="auto"/>
                      <w:rPr>
                        <w:b/>
                        <w:color w:val="C63C1B"/>
                        <w:sz w:val="12"/>
                        <w:szCs w:val="12"/>
                      </w:rPr>
                    </w:pPr>
                    <w:proofErr w:type="spellStart"/>
                    <w:r w:rsidRPr="00A407A3">
                      <w:rPr>
                        <w:b/>
                        <w:color w:val="C63C1B"/>
                        <w:sz w:val="12"/>
                        <w:szCs w:val="12"/>
                      </w:rPr>
                      <w:t>Turjubaan</w:t>
                    </w:r>
                    <w:proofErr w:type="spellEnd"/>
                    <w:r w:rsidRPr="00A407A3">
                      <w:rPr>
                        <w:b/>
                        <w:color w:val="C63C1B"/>
                        <w:sz w:val="12"/>
                        <w:szCs w:val="12"/>
                      </w:rPr>
                      <w:t xml:space="preserve"> </w:t>
                    </w:r>
                    <w:proofErr w:type="spellStart"/>
                    <w:r w:rsidRPr="00A407A3">
                      <w:rPr>
                        <w:b/>
                        <w:color w:val="C63C1B"/>
                        <w:sz w:val="12"/>
                        <w:szCs w:val="12"/>
                      </w:rPr>
                      <w:t>lacag</w:t>
                    </w:r>
                    <w:proofErr w:type="spellEnd"/>
                    <w:r w:rsidRPr="00A407A3">
                      <w:rPr>
                        <w:b/>
                        <w:color w:val="C63C1B"/>
                        <w:sz w:val="12"/>
                        <w:szCs w:val="12"/>
                      </w:rPr>
                      <w:t xml:space="preserve"> </w:t>
                    </w:r>
                    <w:proofErr w:type="spellStart"/>
                    <w:r w:rsidRPr="00A407A3">
                      <w:rPr>
                        <w:b/>
                        <w:color w:val="C63C1B"/>
                        <w:sz w:val="12"/>
                        <w:szCs w:val="12"/>
                      </w:rPr>
                      <w:t>la’aan</w:t>
                    </w:r>
                    <w:proofErr w:type="spellEnd"/>
                    <w:r w:rsidRPr="00A407A3">
                      <w:rPr>
                        <w:b/>
                        <w:color w:val="C63C1B"/>
                        <w:sz w:val="12"/>
                        <w:szCs w:val="12"/>
                      </w:rPr>
                      <w:t xml:space="preserve"> ah </w:t>
                    </w:r>
                    <w:proofErr w:type="spellStart"/>
                    <w:r w:rsidRPr="00A407A3">
                      <w:rPr>
                        <w:b/>
                        <w:color w:val="C63C1B"/>
                        <w:sz w:val="12"/>
                        <w:szCs w:val="12"/>
                      </w:rPr>
                      <w:t>ayaa</w:t>
                    </w:r>
                    <w:proofErr w:type="spellEnd"/>
                    <w:r w:rsidRPr="00A407A3">
                      <w:rPr>
                        <w:b/>
                        <w:color w:val="C63C1B"/>
                        <w:sz w:val="12"/>
                        <w:szCs w:val="12"/>
                      </w:rPr>
                      <w:t xml:space="preserve"> la </w:t>
                    </w:r>
                    <w:proofErr w:type="spellStart"/>
                    <w:r w:rsidRPr="00A407A3">
                      <w:rPr>
                        <w:b/>
                        <w:color w:val="C63C1B"/>
                        <w:sz w:val="12"/>
                        <w:szCs w:val="12"/>
                      </w:rPr>
                      <w:t>heli</w:t>
                    </w:r>
                    <w:proofErr w:type="spellEnd"/>
                    <w:r w:rsidRPr="00A407A3">
                      <w:rPr>
                        <w:b/>
                        <w:color w:val="C63C1B"/>
                        <w:sz w:val="12"/>
                        <w:szCs w:val="12"/>
                      </w:rPr>
                      <w:t xml:space="preserve"> </w:t>
                    </w:r>
                    <w:proofErr w:type="spellStart"/>
                    <w:r w:rsidRPr="00A407A3">
                      <w:rPr>
                        <w:b/>
                        <w:color w:val="C63C1B"/>
                        <w:sz w:val="12"/>
                        <w:szCs w:val="12"/>
                      </w:rPr>
                      <w:t>karaa</w:t>
                    </w:r>
                    <w:proofErr w:type="spellEnd"/>
                    <w:r w:rsidR="002A5C02" w:rsidRPr="00A407A3">
                      <w:rPr>
                        <w:b/>
                        <w:color w:val="C63C1B"/>
                        <w:sz w:val="12"/>
                        <w:szCs w:val="12"/>
                      </w:rPr>
                      <w:t xml:space="preserve">. </w:t>
                    </w:r>
                    <w:r w:rsidR="002A5C02" w:rsidRPr="00A407A3">
                      <w:rPr>
                        <w:b/>
                        <w:color w:val="C63C1B"/>
                        <w:sz w:val="12"/>
                        <w:szCs w:val="12"/>
                      </w:rPr>
                      <w:br/>
                    </w:r>
                    <w:proofErr w:type="spellStart"/>
                    <w:r w:rsidRPr="00A407A3">
                      <w:rPr>
                        <w:b/>
                        <w:color w:val="C63C1B"/>
                        <w:sz w:val="12"/>
                        <w:szCs w:val="12"/>
                      </w:rPr>
                      <w:t>Wac</w:t>
                    </w:r>
                    <w:proofErr w:type="spellEnd"/>
                    <w:r w:rsidRPr="00A407A3">
                      <w:rPr>
                        <w:b/>
                        <w:color w:val="C63C1B"/>
                        <w:sz w:val="12"/>
                        <w:szCs w:val="12"/>
                      </w:rPr>
                      <w:t xml:space="preserve"> 131 450 </w:t>
                    </w:r>
                    <w:proofErr w:type="spellStart"/>
                    <w:r w:rsidRPr="00A407A3">
                      <w:rPr>
                        <w:b/>
                        <w:color w:val="C63C1B"/>
                        <w:sz w:val="12"/>
                        <w:szCs w:val="12"/>
                      </w:rPr>
                      <w:t>oo</w:t>
                    </w:r>
                    <w:proofErr w:type="spellEnd"/>
                    <w:r w:rsidRPr="00A407A3">
                      <w:rPr>
                        <w:b/>
                        <w:color w:val="C63C1B"/>
                        <w:sz w:val="12"/>
                        <w:szCs w:val="12"/>
                      </w:rPr>
                      <w:t xml:space="preserve"> </w:t>
                    </w:r>
                    <w:proofErr w:type="spellStart"/>
                    <w:r w:rsidRPr="00A407A3">
                      <w:rPr>
                        <w:b/>
                        <w:color w:val="C63C1B"/>
                        <w:sz w:val="12"/>
                        <w:szCs w:val="12"/>
                      </w:rPr>
                      <w:t>weydii</w:t>
                    </w:r>
                    <w:proofErr w:type="spellEnd"/>
                    <w:r w:rsidRPr="00A407A3">
                      <w:rPr>
                        <w:b/>
                        <w:color w:val="C63C1B"/>
                        <w:sz w:val="12"/>
                        <w:szCs w:val="12"/>
                      </w:rPr>
                      <w:t xml:space="preserve"> </w:t>
                    </w:r>
                    <w:proofErr w:type="spellStart"/>
                    <w:r w:rsidRPr="00A407A3">
                      <w:rPr>
                        <w:b/>
                        <w:color w:val="C63C1B"/>
                        <w:sz w:val="12"/>
                        <w:szCs w:val="12"/>
                      </w:rPr>
                      <w:t>inay</w:t>
                    </w:r>
                    <w:proofErr w:type="spellEnd"/>
                    <w:r w:rsidRPr="00A407A3">
                      <w:rPr>
                        <w:b/>
                        <w:color w:val="C63C1B"/>
                        <w:sz w:val="12"/>
                        <w:szCs w:val="12"/>
                      </w:rPr>
                      <w:t xml:space="preserve"> </w:t>
                    </w:r>
                    <w:proofErr w:type="spellStart"/>
                    <w:r w:rsidRPr="00A407A3">
                      <w:rPr>
                        <w:b/>
                        <w:color w:val="C63C1B"/>
                        <w:sz w:val="12"/>
                        <w:szCs w:val="12"/>
                      </w:rPr>
                      <w:t>na</w:t>
                    </w:r>
                    <w:proofErr w:type="spellEnd"/>
                    <w:r w:rsidRPr="00A407A3">
                      <w:rPr>
                        <w:b/>
                        <w:color w:val="C63C1B"/>
                        <w:sz w:val="12"/>
                        <w:szCs w:val="12"/>
                      </w:rPr>
                      <w:t xml:space="preserve"> </w:t>
                    </w:r>
                    <w:proofErr w:type="spellStart"/>
                    <w:r w:rsidRPr="00A407A3">
                      <w:rPr>
                        <w:b/>
                        <w:color w:val="C63C1B"/>
                        <w:sz w:val="12"/>
                        <w:szCs w:val="12"/>
                      </w:rPr>
                      <w:t>soo</w:t>
                    </w:r>
                    <w:proofErr w:type="spellEnd"/>
                    <w:r w:rsidRPr="00A407A3">
                      <w:rPr>
                        <w:b/>
                        <w:color w:val="C63C1B"/>
                        <w:sz w:val="12"/>
                        <w:szCs w:val="12"/>
                      </w:rPr>
                      <w:t xml:space="preserve"> </w:t>
                    </w:r>
                    <w:proofErr w:type="spellStart"/>
                    <w:r w:rsidRPr="00A407A3">
                      <w:rPr>
                        <w:b/>
                        <w:color w:val="C63C1B"/>
                        <w:sz w:val="12"/>
                        <w:szCs w:val="12"/>
                      </w:rPr>
                      <w:t>wacaan</w:t>
                    </w:r>
                    <w:proofErr w:type="spellEnd"/>
                    <w:r w:rsidR="002A5C02" w:rsidRPr="00A407A3">
                      <w:rPr>
                        <w:b/>
                        <w:color w:val="C63C1B"/>
                        <w:sz w:val="12"/>
                        <w:szCs w:val="12"/>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581991D3">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67FC35E6">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51ACA81F">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67BA98DB">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4B5C5"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629CDA60">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45BB9C09" w14:textId="77777777" w:rsidR="00A407A3" w:rsidRPr="00A407A3" w:rsidRDefault="00A407A3" w:rsidP="00A407A3">
                          <w:pPr>
                            <w:spacing w:line="240" w:lineRule="auto"/>
                            <w:rPr>
                              <w:b/>
                              <w:color w:val="C63C1B"/>
                              <w:sz w:val="12"/>
                              <w:szCs w:val="12"/>
                            </w:rPr>
                          </w:pPr>
                          <w:proofErr w:type="spellStart"/>
                          <w:r w:rsidRPr="00A407A3">
                            <w:rPr>
                              <w:b/>
                              <w:color w:val="C63C1B"/>
                              <w:sz w:val="12"/>
                              <w:szCs w:val="12"/>
                            </w:rPr>
                            <w:t>Turjubaan</w:t>
                          </w:r>
                          <w:proofErr w:type="spellEnd"/>
                          <w:r w:rsidRPr="00A407A3">
                            <w:rPr>
                              <w:b/>
                              <w:color w:val="C63C1B"/>
                              <w:sz w:val="12"/>
                              <w:szCs w:val="12"/>
                            </w:rPr>
                            <w:t xml:space="preserve"> </w:t>
                          </w:r>
                          <w:proofErr w:type="spellStart"/>
                          <w:r w:rsidRPr="00A407A3">
                            <w:rPr>
                              <w:b/>
                              <w:color w:val="C63C1B"/>
                              <w:sz w:val="12"/>
                              <w:szCs w:val="12"/>
                            </w:rPr>
                            <w:t>lacag</w:t>
                          </w:r>
                          <w:proofErr w:type="spellEnd"/>
                          <w:r w:rsidRPr="00A407A3">
                            <w:rPr>
                              <w:b/>
                              <w:color w:val="C63C1B"/>
                              <w:sz w:val="12"/>
                              <w:szCs w:val="12"/>
                            </w:rPr>
                            <w:t xml:space="preserve"> </w:t>
                          </w:r>
                          <w:proofErr w:type="spellStart"/>
                          <w:r w:rsidRPr="00A407A3">
                            <w:rPr>
                              <w:b/>
                              <w:color w:val="C63C1B"/>
                              <w:sz w:val="12"/>
                              <w:szCs w:val="12"/>
                            </w:rPr>
                            <w:t>la’aan</w:t>
                          </w:r>
                          <w:proofErr w:type="spellEnd"/>
                          <w:r w:rsidRPr="00A407A3">
                            <w:rPr>
                              <w:b/>
                              <w:color w:val="C63C1B"/>
                              <w:sz w:val="12"/>
                              <w:szCs w:val="12"/>
                            </w:rPr>
                            <w:t xml:space="preserve"> ah </w:t>
                          </w:r>
                          <w:proofErr w:type="spellStart"/>
                          <w:r w:rsidRPr="00A407A3">
                            <w:rPr>
                              <w:b/>
                              <w:color w:val="C63C1B"/>
                              <w:sz w:val="12"/>
                              <w:szCs w:val="12"/>
                            </w:rPr>
                            <w:t>ayaa</w:t>
                          </w:r>
                          <w:proofErr w:type="spellEnd"/>
                          <w:r w:rsidRPr="00A407A3">
                            <w:rPr>
                              <w:b/>
                              <w:color w:val="C63C1B"/>
                              <w:sz w:val="12"/>
                              <w:szCs w:val="12"/>
                            </w:rPr>
                            <w:t xml:space="preserve"> la </w:t>
                          </w:r>
                          <w:proofErr w:type="spellStart"/>
                          <w:r w:rsidRPr="00A407A3">
                            <w:rPr>
                              <w:b/>
                              <w:color w:val="C63C1B"/>
                              <w:sz w:val="12"/>
                              <w:szCs w:val="12"/>
                            </w:rPr>
                            <w:t>heli</w:t>
                          </w:r>
                          <w:proofErr w:type="spellEnd"/>
                          <w:r w:rsidRPr="00A407A3">
                            <w:rPr>
                              <w:b/>
                              <w:color w:val="C63C1B"/>
                              <w:sz w:val="12"/>
                              <w:szCs w:val="12"/>
                            </w:rPr>
                            <w:t xml:space="preserve"> </w:t>
                          </w:r>
                          <w:proofErr w:type="spellStart"/>
                          <w:r w:rsidRPr="00A407A3">
                            <w:rPr>
                              <w:b/>
                              <w:color w:val="C63C1B"/>
                              <w:sz w:val="12"/>
                              <w:szCs w:val="12"/>
                            </w:rPr>
                            <w:t>karaa</w:t>
                          </w:r>
                          <w:proofErr w:type="spellEnd"/>
                          <w:r w:rsidRPr="00A407A3">
                            <w:rPr>
                              <w:b/>
                              <w:color w:val="C63C1B"/>
                              <w:sz w:val="12"/>
                              <w:szCs w:val="12"/>
                            </w:rPr>
                            <w:t xml:space="preserve">. </w:t>
                          </w:r>
                          <w:r w:rsidRPr="00A407A3">
                            <w:rPr>
                              <w:b/>
                              <w:color w:val="C63C1B"/>
                              <w:sz w:val="12"/>
                              <w:szCs w:val="12"/>
                            </w:rPr>
                            <w:br/>
                          </w:r>
                          <w:proofErr w:type="spellStart"/>
                          <w:r w:rsidRPr="00A407A3">
                            <w:rPr>
                              <w:b/>
                              <w:color w:val="C63C1B"/>
                              <w:sz w:val="12"/>
                              <w:szCs w:val="12"/>
                            </w:rPr>
                            <w:t>Wac</w:t>
                          </w:r>
                          <w:proofErr w:type="spellEnd"/>
                          <w:r w:rsidRPr="00A407A3">
                            <w:rPr>
                              <w:b/>
                              <w:color w:val="C63C1B"/>
                              <w:sz w:val="12"/>
                              <w:szCs w:val="12"/>
                            </w:rPr>
                            <w:t xml:space="preserve"> 131 450 </w:t>
                          </w:r>
                          <w:proofErr w:type="spellStart"/>
                          <w:r w:rsidRPr="00A407A3">
                            <w:rPr>
                              <w:b/>
                              <w:color w:val="C63C1B"/>
                              <w:sz w:val="12"/>
                              <w:szCs w:val="12"/>
                            </w:rPr>
                            <w:t>oo</w:t>
                          </w:r>
                          <w:proofErr w:type="spellEnd"/>
                          <w:r w:rsidRPr="00A407A3">
                            <w:rPr>
                              <w:b/>
                              <w:color w:val="C63C1B"/>
                              <w:sz w:val="12"/>
                              <w:szCs w:val="12"/>
                            </w:rPr>
                            <w:t xml:space="preserve"> </w:t>
                          </w:r>
                          <w:proofErr w:type="spellStart"/>
                          <w:r w:rsidRPr="00A407A3">
                            <w:rPr>
                              <w:b/>
                              <w:color w:val="C63C1B"/>
                              <w:sz w:val="12"/>
                              <w:szCs w:val="12"/>
                            </w:rPr>
                            <w:t>weydii</w:t>
                          </w:r>
                          <w:proofErr w:type="spellEnd"/>
                          <w:r w:rsidRPr="00A407A3">
                            <w:rPr>
                              <w:b/>
                              <w:color w:val="C63C1B"/>
                              <w:sz w:val="12"/>
                              <w:szCs w:val="12"/>
                            </w:rPr>
                            <w:t xml:space="preserve"> </w:t>
                          </w:r>
                          <w:proofErr w:type="spellStart"/>
                          <w:r w:rsidRPr="00A407A3">
                            <w:rPr>
                              <w:b/>
                              <w:color w:val="C63C1B"/>
                              <w:sz w:val="12"/>
                              <w:szCs w:val="12"/>
                            </w:rPr>
                            <w:t>inay</w:t>
                          </w:r>
                          <w:proofErr w:type="spellEnd"/>
                          <w:r w:rsidRPr="00A407A3">
                            <w:rPr>
                              <w:b/>
                              <w:color w:val="C63C1B"/>
                              <w:sz w:val="12"/>
                              <w:szCs w:val="12"/>
                            </w:rPr>
                            <w:t xml:space="preserve"> </w:t>
                          </w:r>
                          <w:proofErr w:type="spellStart"/>
                          <w:r w:rsidRPr="00A407A3">
                            <w:rPr>
                              <w:b/>
                              <w:color w:val="C63C1B"/>
                              <w:sz w:val="12"/>
                              <w:szCs w:val="12"/>
                            </w:rPr>
                            <w:t>na</w:t>
                          </w:r>
                          <w:proofErr w:type="spellEnd"/>
                          <w:r w:rsidRPr="00A407A3">
                            <w:rPr>
                              <w:b/>
                              <w:color w:val="C63C1B"/>
                              <w:sz w:val="12"/>
                              <w:szCs w:val="12"/>
                            </w:rPr>
                            <w:t xml:space="preserve"> </w:t>
                          </w:r>
                          <w:proofErr w:type="spellStart"/>
                          <w:r w:rsidRPr="00A407A3">
                            <w:rPr>
                              <w:b/>
                              <w:color w:val="C63C1B"/>
                              <w:sz w:val="12"/>
                              <w:szCs w:val="12"/>
                            </w:rPr>
                            <w:t>soo</w:t>
                          </w:r>
                          <w:proofErr w:type="spellEnd"/>
                          <w:r w:rsidRPr="00A407A3">
                            <w:rPr>
                              <w:b/>
                              <w:color w:val="C63C1B"/>
                              <w:sz w:val="12"/>
                              <w:szCs w:val="12"/>
                            </w:rPr>
                            <w:t xml:space="preserve"> </w:t>
                          </w:r>
                          <w:proofErr w:type="spellStart"/>
                          <w:r w:rsidRPr="00A407A3">
                            <w:rPr>
                              <w:b/>
                              <w:color w:val="C63C1B"/>
                              <w:sz w:val="12"/>
                              <w:szCs w:val="12"/>
                            </w:rPr>
                            <w:t>wacaan</w:t>
                          </w:r>
                          <w:proofErr w:type="spellEnd"/>
                          <w:r w:rsidRPr="00A407A3">
                            <w:rPr>
                              <w:b/>
                              <w:color w:val="C63C1B"/>
                              <w:sz w:val="12"/>
                              <w:szCs w:val="12"/>
                            </w:rPr>
                            <w:t>.</w:t>
                          </w:r>
                        </w:p>
                        <w:p w14:paraId="09A81E3A" w14:textId="7D306C67"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45BB9C09" w14:textId="77777777" w:rsidR="00A407A3" w:rsidRPr="00A407A3" w:rsidRDefault="00A407A3" w:rsidP="00A407A3">
                    <w:pPr>
                      <w:spacing w:line="240" w:lineRule="auto"/>
                      <w:rPr>
                        <w:b/>
                        <w:color w:val="C63C1B"/>
                        <w:sz w:val="12"/>
                        <w:szCs w:val="12"/>
                      </w:rPr>
                    </w:pPr>
                    <w:proofErr w:type="spellStart"/>
                    <w:r w:rsidRPr="00A407A3">
                      <w:rPr>
                        <w:b/>
                        <w:color w:val="C63C1B"/>
                        <w:sz w:val="12"/>
                        <w:szCs w:val="12"/>
                      </w:rPr>
                      <w:t>Turjubaan</w:t>
                    </w:r>
                    <w:proofErr w:type="spellEnd"/>
                    <w:r w:rsidRPr="00A407A3">
                      <w:rPr>
                        <w:b/>
                        <w:color w:val="C63C1B"/>
                        <w:sz w:val="12"/>
                        <w:szCs w:val="12"/>
                      </w:rPr>
                      <w:t xml:space="preserve"> </w:t>
                    </w:r>
                    <w:proofErr w:type="spellStart"/>
                    <w:r w:rsidRPr="00A407A3">
                      <w:rPr>
                        <w:b/>
                        <w:color w:val="C63C1B"/>
                        <w:sz w:val="12"/>
                        <w:szCs w:val="12"/>
                      </w:rPr>
                      <w:t>lacag</w:t>
                    </w:r>
                    <w:proofErr w:type="spellEnd"/>
                    <w:r w:rsidRPr="00A407A3">
                      <w:rPr>
                        <w:b/>
                        <w:color w:val="C63C1B"/>
                        <w:sz w:val="12"/>
                        <w:szCs w:val="12"/>
                      </w:rPr>
                      <w:t xml:space="preserve"> </w:t>
                    </w:r>
                    <w:proofErr w:type="spellStart"/>
                    <w:r w:rsidRPr="00A407A3">
                      <w:rPr>
                        <w:b/>
                        <w:color w:val="C63C1B"/>
                        <w:sz w:val="12"/>
                        <w:szCs w:val="12"/>
                      </w:rPr>
                      <w:t>la’aan</w:t>
                    </w:r>
                    <w:proofErr w:type="spellEnd"/>
                    <w:r w:rsidRPr="00A407A3">
                      <w:rPr>
                        <w:b/>
                        <w:color w:val="C63C1B"/>
                        <w:sz w:val="12"/>
                        <w:szCs w:val="12"/>
                      </w:rPr>
                      <w:t xml:space="preserve"> ah </w:t>
                    </w:r>
                    <w:proofErr w:type="spellStart"/>
                    <w:r w:rsidRPr="00A407A3">
                      <w:rPr>
                        <w:b/>
                        <w:color w:val="C63C1B"/>
                        <w:sz w:val="12"/>
                        <w:szCs w:val="12"/>
                      </w:rPr>
                      <w:t>ayaa</w:t>
                    </w:r>
                    <w:proofErr w:type="spellEnd"/>
                    <w:r w:rsidRPr="00A407A3">
                      <w:rPr>
                        <w:b/>
                        <w:color w:val="C63C1B"/>
                        <w:sz w:val="12"/>
                        <w:szCs w:val="12"/>
                      </w:rPr>
                      <w:t xml:space="preserve"> la </w:t>
                    </w:r>
                    <w:proofErr w:type="spellStart"/>
                    <w:r w:rsidRPr="00A407A3">
                      <w:rPr>
                        <w:b/>
                        <w:color w:val="C63C1B"/>
                        <w:sz w:val="12"/>
                        <w:szCs w:val="12"/>
                      </w:rPr>
                      <w:t>heli</w:t>
                    </w:r>
                    <w:proofErr w:type="spellEnd"/>
                    <w:r w:rsidRPr="00A407A3">
                      <w:rPr>
                        <w:b/>
                        <w:color w:val="C63C1B"/>
                        <w:sz w:val="12"/>
                        <w:szCs w:val="12"/>
                      </w:rPr>
                      <w:t xml:space="preserve"> </w:t>
                    </w:r>
                    <w:proofErr w:type="spellStart"/>
                    <w:r w:rsidRPr="00A407A3">
                      <w:rPr>
                        <w:b/>
                        <w:color w:val="C63C1B"/>
                        <w:sz w:val="12"/>
                        <w:szCs w:val="12"/>
                      </w:rPr>
                      <w:t>karaa</w:t>
                    </w:r>
                    <w:proofErr w:type="spellEnd"/>
                    <w:r w:rsidRPr="00A407A3">
                      <w:rPr>
                        <w:b/>
                        <w:color w:val="C63C1B"/>
                        <w:sz w:val="12"/>
                        <w:szCs w:val="12"/>
                      </w:rPr>
                      <w:t xml:space="preserve">. </w:t>
                    </w:r>
                    <w:r w:rsidRPr="00A407A3">
                      <w:rPr>
                        <w:b/>
                        <w:color w:val="C63C1B"/>
                        <w:sz w:val="12"/>
                        <w:szCs w:val="12"/>
                      </w:rPr>
                      <w:br/>
                    </w:r>
                    <w:proofErr w:type="spellStart"/>
                    <w:r w:rsidRPr="00A407A3">
                      <w:rPr>
                        <w:b/>
                        <w:color w:val="C63C1B"/>
                        <w:sz w:val="12"/>
                        <w:szCs w:val="12"/>
                      </w:rPr>
                      <w:t>Wac</w:t>
                    </w:r>
                    <w:proofErr w:type="spellEnd"/>
                    <w:r w:rsidRPr="00A407A3">
                      <w:rPr>
                        <w:b/>
                        <w:color w:val="C63C1B"/>
                        <w:sz w:val="12"/>
                        <w:szCs w:val="12"/>
                      </w:rPr>
                      <w:t xml:space="preserve"> 131 450 </w:t>
                    </w:r>
                    <w:proofErr w:type="spellStart"/>
                    <w:r w:rsidRPr="00A407A3">
                      <w:rPr>
                        <w:b/>
                        <w:color w:val="C63C1B"/>
                        <w:sz w:val="12"/>
                        <w:szCs w:val="12"/>
                      </w:rPr>
                      <w:t>oo</w:t>
                    </w:r>
                    <w:proofErr w:type="spellEnd"/>
                    <w:r w:rsidRPr="00A407A3">
                      <w:rPr>
                        <w:b/>
                        <w:color w:val="C63C1B"/>
                        <w:sz w:val="12"/>
                        <w:szCs w:val="12"/>
                      </w:rPr>
                      <w:t xml:space="preserve"> </w:t>
                    </w:r>
                    <w:proofErr w:type="spellStart"/>
                    <w:r w:rsidRPr="00A407A3">
                      <w:rPr>
                        <w:b/>
                        <w:color w:val="C63C1B"/>
                        <w:sz w:val="12"/>
                        <w:szCs w:val="12"/>
                      </w:rPr>
                      <w:t>weydii</w:t>
                    </w:r>
                    <w:proofErr w:type="spellEnd"/>
                    <w:r w:rsidRPr="00A407A3">
                      <w:rPr>
                        <w:b/>
                        <w:color w:val="C63C1B"/>
                        <w:sz w:val="12"/>
                        <w:szCs w:val="12"/>
                      </w:rPr>
                      <w:t xml:space="preserve"> </w:t>
                    </w:r>
                    <w:proofErr w:type="spellStart"/>
                    <w:r w:rsidRPr="00A407A3">
                      <w:rPr>
                        <w:b/>
                        <w:color w:val="C63C1B"/>
                        <w:sz w:val="12"/>
                        <w:szCs w:val="12"/>
                      </w:rPr>
                      <w:t>inay</w:t>
                    </w:r>
                    <w:proofErr w:type="spellEnd"/>
                    <w:r w:rsidRPr="00A407A3">
                      <w:rPr>
                        <w:b/>
                        <w:color w:val="C63C1B"/>
                        <w:sz w:val="12"/>
                        <w:szCs w:val="12"/>
                      </w:rPr>
                      <w:t xml:space="preserve"> </w:t>
                    </w:r>
                    <w:proofErr w:type="spellStart"/>
                    <w:r w:rsidRPr="00A407A3">
                      <w:rPr>
                        <w:b/>
                        <w:color w:val="C63C1B"/>
                        <w:sz w:val="12"/>
                        <w:szCs w:val="12"/>
                      </w:rPr>
                      <w:t>na</w:t>
                    </w:r>
                    <w:proofErr w:type="spellEnd"/>
                    <w:r w:rsidRPr="00A407A3">
                      <w:rPr>
                        <w:b/>
                        <w:color w:val="C63C1B"/>
                        <w:sz w:val="12"/>
                        <w:szCs w:val="12"/>
                      </w:rPr>
                      <w:t xml:space="preserve"> </w:t>
                    </w:r>
                    <w:proofErr w:type="spellStart"/>
                    <w:r w:rsidRPr="00A407A3">
                      <w:rPr>
                        <w:b/>
                        <w:color w:val="C63C1B"/>
                        <w:sz w:val="12"/>
                        <w:szCs w:val="12"/>
                      </w:rPr>
                      <w:t>soo</w:t>
                    </w:r>
                    <w:proofErr w:type="spellEnd"/>
                    <w:r w:rsidRPr="00A407A3">
                      <w:rPr>
                        <w:b/>
                        <w:color w:val="C63C1B"/>
                        <w:sz w:val="12"/>
                        <w:szCs w:val="12"/>
                      </w:rPr>
                      <w:t xml:space="preserve"> </w:t>
                    </w:r>
                    <w:proofErr w:type="spellStart"/>
                    <w:r w:rsidRPr="00A407A3">
                      <w:rPr>
                        <w:b/>
                        <w:color w:val="C63C1B"/>
                        <w:sz w:val="12"/>
                        <w:szCs w:val="12"/>
                      </w:rPr>
                      <w:t>wacaan</w:t>
                    </w:r>
                    <w:proofErr w:type="spellEnd"/>
                    <w:r w:rsidRPr="00A407A3">
                      <w:rPr>
                        <w:b/>
                        <w:color w:val="C63C1B"/>
                        <w:sz w:val="12"/>
                        <w:szCs w:val="12"/>
                      </w:rPr>
                      <w:t>.</w:t>
                    </w:r>
                  </w:p>
                  <w:p w14:paraId="09A81E3A" w14:textId="7D306C67" w:rsidR="00D63E0B" w:rsidRPr="002A5C02" w:rsidRDefault="00D63E0B" w:rsidP="002A5C02">
                    <w:pPr>
                      <w:spacing w:line="240" w:lineRule="auto"/>
                      <w:rPr>
                        <w:b/>
                        <w:color w:val="C63C1B"/>
                        <w:sz w:val="16"/>
                        <w:szCs w:val="16"/>
                      </w:rPr>
                    </w:pP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36726F50">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5F25331E">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3126E4AF">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0BB15"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D3F6" w14:textId="77777777" w:rsidR="00B71512" w:rsidRDefault="00B7151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BA717A6" w14:textId="77777777" w:rsidR="00B71512" w:rsidRDefault="00B71512"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2A7D80A" w14:textId="77777777" w:rsidR="00B71512" w:rsidRDefault="00B71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0047094E" w:rsidR="00BB122F" w:rsidRDefault="00C42B4D"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403C9781" wp14:editId="237DF1F7">
              <wp:simplePos x="635" y="635"/>
              <wp:positionH relativeFrom="page">
                <wp:align>center</wp:align>
              </wp:positionH>
              <wp:positionV relativeFrom="page">
                <wp:align>top</wp:align>
              </wp:positionV>
              <wp:extent cx="505460" cy="381000"/>
              <wp:effectExtent l="0" t="0" r="8890" b="0"/>
              <wp:wrapNone/>
              <wp:docPr id="20354550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FBD29D5" w14:textId="66FA9024"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C9781"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0FBD29D5" w14:textId="66FA9024"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087EB001" w:rsidR="00305E73" w:rsidRDefault="00C42B4D">
    <w:pPr>
      <w:pStyle w:val="Header"/>
    </w:pPr>
    <w:r>
      <w:rPr>
        <w:noProof/>
      </w:rPr>
      <mc:AlternateContent>
        <mc:Choice Requires="wps">
          <w:drawing>
            <wp:anchor distT="0" distB="0" distL="0" distR="0" simplePos="0" relativeHeight="251661324" behindDoc="0" locked="0" layoutInCell="1" allowOverlap="1" wp14:anchorId="7F32BC93" wp14:editId="449384BB">
              <wp:simplePos x="581025" y="161925"/>
              <wp:positionH relativeFrom="page">
                <wp:align>center</wp:align>
              </wp:positionH>
              <wp:positionV relativeFrom="page">
                <wp:align>top</wp:align>
              </wp:positionV>
              <wp:extent cx="505460" cy="381000"/>
              <wp:effectExtent l="0" t="0" r="8890" b="0"/>
              <wp:wrapNone/>
              <wp:docPr id="2500998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84F90C8" w14:textId="0F7219CF"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2BC93"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284F90C8" w14:textId="0F7219CF"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4054BBE7" w:rsidR="00BB122F" w:rsidRPr="00833658" w:rsidRDefault="00C42B4D"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0DB955AD" wp14:editId="3B554C6B">
              <wp:simplePos x="581025" y="161925"/>
              <wp:positionH relativeFrom="page">
                <wp:align>center</wp:align>
              </wp:positionH>
              <wp:positionV relativeFrom="page">
                <wp:align>top</wp:align>
              </wp:positionV>
              <wp:extent cx="505460" cy="381000"/>
              <wp:effectExtent l="0" t="0" r="8890" b="0"/>
              <wp:wrapNone/>
              <wp:docPr id="1754022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B4B2620" w14:textId="4D025F28"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955AD"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3B4B2620" w14:textId="4D025F28" w:rsidR="00C42B4D" w:rsidRPr="00C42B4D" w:rsidRDefault="00C42B4D" w:rsidP="00C42B4D">
                    <w:pPr>
                      <w:spacing w:after="0"/>
                      <w:rPr>
                        <w:rFonts w:ascii="Calibri" w:eastAsia="Calibri" w:hAnsi="Calibri" w:cs="Calibri"/>
                        <w:noProof/>
                        <w:color w:val="000000"/>
                        <w:szCs w:val="22"/>
                      </w:rPr>
                    </w:pPr>
                    <w:r w:rsidRPr="00C42B4D">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7C870377">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4BA1610E" w:rsidR="00BB122F" w:rsidRPr="0073684E" w:rsidRDefault="007D6F26" w:rsidP="00D82005">
    <w:pPr>
      <w:pStyle w:val="IMHAPublicationdate"/>
      <w:spacing w:before="240" w:after="1200"/>
      <w:rPr>
        <w:b/>
      </w:rPr>
    </w:pPr>
    <w:r>
      <w:rPr>
        <w:b/>
      </w:rPr>
      <w:tab/>
    </w:r>
    <w:r w:rsidRPr="00797E96">
      <w:rPr>
        <w:b/>
        <w:color w:val="auto"/>
      </w:rPr>
      <w:t>Guide to Advance Statements</w:t>
    </w:r>
    <w:r w:rsidR="0073684E" w:rsidRPr="00797E96">
      <w:rPr>
        <w:b/>
        <w:color w:val="auto"/>
      </w:rPr>
      <w:t xml:space="preserve"> of Preferences</w:t>
    </w:r>
    <w:r w:rsidR="00B169B6">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46CBE"/>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A18F4"/>
    <w:rsid w:val="001A2999"/>
    <w:rsid w:val="001C6FE7"/>
    <w:rsid w:val="001D618E"/>
    <w:rsid w:val="001E07B3"/>
    <w:rsid w:val="0021722B"/>
    <w:rsid w:val="0021799C"/>
    <w:rsid w:val="0022672F"/>
    <w:rsid w:val="00245BF4"/>
    <w:rsid w:val="002804DC"/>
    <w:rsid w:val="0028414B"/>
    <w:rsid w:val="002922DC"/>
    <w:rsid w:val="00295287"/>
    <w:rsid w:val="002A5C02"/>
    <w:rsid w:val="002B695B"/>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575BD"/>
    <w:rsid w:val="00360994"/>
    <w:rsid w:val="003655D7"/>
    <w:rsid w:val="0037081E"/>
    <w:rsid w:val="00391EF0"/>
    <w:rsid w:val="00395B4D"/>
    <w:rsid w:val="003A5DE3"/>
    <w:rsid w:val="003E006E"/>
    <w:rsid w:val="003F7E62"/>
    <w:rsid w:val="00402557"/>
    <w:rsid w:val="00410416"/>
    <w:rsid w:val="004158B6"/>
    <w:rsid w:val="00424BBC"/>
    <w:rsid w:val="00427C16"/>
    <w:rsid w:val="00436388"/>
    <w:rsid w:val="004421BD"/>
    <w:rsid w:val="00443649"/>
    <w:rsid w:val="00447D59"/>
    <w:rsid w:val="004523AB"/>
    <w:rsid w:val="004707EF"/>
    <w:rsid w:val="004753A7"/>
    <w:rsid w:val="00476298"/>
    <w:rsid w:val="004813F7"/>
    <w:rsid w:val="0048673B"/>
    <w:rsid w:val="00487D4E"/>
    <w:rsid w:val="004B29AE"/>
    <w:rsid w:val="004C75B1"/>
    <w:rsid w:val="004D1DE5"/>
    <w:rsid w:val="004D30E3"/>
    <w:rsid w:val="004D7100"/>
    <w:rsid w:val="004E7087"/>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619C3"/>
    <w:rsid w:val="0077404B"/>
    <w:rsid w:val="00781FFA"/>
    <w:rsid w:val="0078739B"/>
    <w:rsid w:val="00795AB1"/>
    <w:rsid w:val="00796157"/>
    <w:rsid w:val="00797E96"/>
    <w:rsid w:val="007B0612"/>
    <w:rsid w:val="007B7A2C"/>
    <w:rsid w:val="007C52C3"/>
    <w:rsid w:val="007D5BA7"/>
    <w:rsid w:val="007D6F26"/>
    <w:rsid w:val="007F3645"/>
    <w:rsid w:val="007F4016"/>
    <w:rsid w:val="008074B3"/>
    <w:rsid w:val="00814CDD"/>
    <w:rsid w:val="0082595B"/>
    <w:rsid w:val="00833658"/>
    <w:rsid w:val="00837530"/>
    <w:rsid w:val="00846B63"/>
    <w:rsid w:val="00846DC6"/>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07A3"/>
    <w:rsid w:val="00A4395A"/>
    <w:rsid w:val="00A52F29"/>
    <w:rsid w:val="00A7434C"/>
    <w:rsid w:val="00A93509"/>
    <w:rsid w:val="00AB45AF"/>
    <w:rsid w:val="00AB5376"/>
    <w:rsid w:val="00AC3D95"/>
    <w:rsid w:val="00AC4CAF"/>
    <w:rsid w:val="00AC7D78"/>
    <w:rsid w:val="00AF0759"/>
    <w:rsid w:val="00B044A6"/>
    <w:rsid w:val="00B10B1C"/>
    <w:rsid w:val="00B11E29"/>
    <w:rsid w:val="00B169B6"/>
    <w:rsid w:val="00B462CC"/>
    <w:rsid w:val="00B71512"/>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2B4D"/>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0EEE"/>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4FC5"/>
    <w:rsid w:val="00EF7C5C"/>
    <w:rsid w:val="00F0005B"/>
    <w:rsid w:val="00F14EC8"/>
    <w:rsid w:val="00F43124"/>
    <w:rsid w:val="00F63972"/>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22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16EB7BE1-8EAA-41A2-96D5-3AE59B75C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4.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27</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imha-guide-to-advance-statement-of-preferences-june-2025-somali</vt:lpstr>
    </vt:vector>
  </TitlesOfParts>
  <Manager/>
  <Company>Victoria Legal Aid</Company>
  <LinksUpToDate>false</LinksUpToDate>
  <CharactersWithSpaces>11032</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Somali</dc:title>
  <dc:subject>IMHA Guide to Advance Statement of Preferences June 2025 Somali</dc:subject>
  <dc:creator>Independent Mental Health Advocacy</dc:creator>
  <cp:keywords/>
  <dc:description/>
  <cp:lastModifiedBy>Miriam Hagan</cp:lastModifiedBy>
  <cp:revision>10</cp:revision>
  <cp:lastPrinted>2023-08-31T22:37:00Z</cp:lastPrinted>
  <dcterms:created xsi:type="dcterms:W3CDTF">2025-07-03T08:27:00Z</dcterms:created>
  <dcterms:modified xsi:type="dcterms:W3CDTF">2025-07-24T02:14:00Z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688c43f2,79529448,ee83884</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2025-07-24T02:14:07Z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79c2481a-4b6a-4d1d-81f3-b5a12b8c5723</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