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62C04" w14:textId="583B43C2" w:rsidR="001A18F4" w:rsidRDefault="00C829FF" w:rsidP="00B20E0F">
      <w:pPr>
        <w:pStyle w:val="Heading1"/>
      </w:pPr>
      <w:r w:rsidRPr="00C829FF">
        <w:rPr>
          <w:lang w:val="id-ID"/>
        </w:rPr>
        <w:t>Hướng dẫn cho Tuyên bố Trước về các Nguyện vọng</w:t>
      </w:r>
    </w:p>
    <w:p w14:paraId="52A35C7C" w14:textId="301666C3" w:rsidR="001A18F4" w:rsidRPr="006062EC" w:rsidRDefault="00C829FF" w:rsidP="00C829FF">
      <w:pPr>
        <w:rPr>
          <w:rFonts w:eastAsia="SimSun"/>
          <w:lang w:val="id-ID" w:eastAsia="zh-CN"/>
        </w:rPr>
      </w:pPr>
      <w:r w:rsidRPr="00C829FF">
        <w:rPr>
          <w:lang w:val="id-ID"/>
        </w:rPr>
        <w:t xml:space="preserve">Theo </w:t>
      </w:r>
      <w:r w:rsidRPr="00C829FF">
        <w:rPr>
          <w:i/>
          <w:iCs/>
          <w:lang w:val="id-ID"/>
        </w:rPr>
        <w:t>Đạo luật Sức khỏe Tâm thần và An sinh 2022</w:t>
      </w:r>
      <w:r w:rsidRPr="00C829FF">
        <w:rPr>
          <w:b/>
          <w:bCs/>
          <w:lang w:val="id-ID"/>
        </w:rPr>
        <w:t xml:space="preserve"> </w:t>
      </w:r>
      <w:r w:rsidRPr="00C829FF">
        <w:rPr>
          <w:lang w:val="id-ID"/>
        </w:rPr>
        <w:t>của Victoria</w:t>
      </w:r>
      <w:r w:rsidRPr="00C829FF">
        <w:rPr>
          <w:b/>
          <w:bCs/>
          <w:lang w:val="id-ID"/>
        </w:rPr>
        <w:t>,</w:t>
      </w:r>
      <w:r w:rsidRPr="00C829FF">
        <w:rPr>
          <w:lang w:val="id-ID"/>
        </w:rPr>
        <w:t xml:space="preserve"> việc lập một Tuyên bố Trước về các Nguyện vọng là một quyền hợp pháp. Tài liệu này là cơ hội để quý vị truyền đạt các nguyện vọng của mình về điều trị, chăm sóc và hỗ trợ, cũng như trải nghiệm liên quan đến sức khỏe tâm thần khi quý vị đang trong quá trình điều trị bắt buộc.</w:t>
      </w:r>
    </w:p>
    <w:p w14:paraId="601FE261" w14:textId="05D77B3B" w:rsidR="001A18F4" w:rsidRPr="00C829FF" w:rsidRDefault="00C829FF" w:rsidP="00C829FF">
      <w:pPr>
        <w:rPr>
          <w:lang w:val="id-ID"/>
        </w:rPr>
      </w:pPr>
      <w:r w:rsidRPr="00C829FF">
        <w:rPr>
          <w:lang w:val="id-ID"/>
        </w:rPr>
        <w:t>Hướng dẫn này có thể được sử dụng cùng với Mẫu Tuyên bố Trước về các Nguyện vọng của chúng tôi, có thể tải xuống từ trang mạng (</w:t>
      </w:r>
      <w:hyperlink r:id="rId11" w:history="1">
        <w:r w:rsidRPr="00C829FF">
          <w:rPr>
            <w:rStyle w:val="Hyperlink"/>
            <w:lang w:val="id-ID"/>
          </w:rPr>
          <w:t>www.imha.vic.gov.au</w:t>
        </w:r>
      </w:hyperlink>
      <w:r w:rsidRPr="00C829FF">
        <w:rPr>
          <w:lang w:val="id-ID"/>
        </w:rPr>
        <w:t>). Quý vị cũng có thể chọn viết theo cách khác phù hợp với phong cách hoặc nhu cầu cá nhân.</w:t>
      </w:r>
    </w:p>
    <w:p w14:paraId="423C7B34" w14:textId="7256E649" w:rsidR="001A18F4" w:rsidRPr="00C829FF" w:rsidRDefault="00C829FF" w:rsidP="00C829FF">
      <w:pPr>
        <w:pStyle w:val="Heading2"/>
        <w:spacing w:before="0"/>
        <w:rPr>
          <w:lang w:val="id-ID"/>
        </w:rPr>
      </w:pPr>
      <w:r w:rsidRPr="00C829FF">
        <w:rPr>
          <w:lang w:val="id-ID"/>
        </w:rPr>
        <w:t>Tuyên bố Trước về các Nguyện vọng là gì?</w:t>
      </w:r>
    </w:p>
    <w:p w14:paraId="254F5D2C" w14:textId="00343FDB" w:rsidR="001A18F4" w:rsidRPr="00C829FF" w:rsidRDefault="00C829FF" w:rsidP="00C829FF">
      <w:pPr>
        <w:rPr>
          <w:lang w:val="id-ID"/>
        </w:rPr>
      </w:pPr>
      <w:r w:rsidRPr="00C829FF">
        <w:rPr>
          <w:lang w:val="id-ID"/>
        </w:rPr>
        <w:t xml:space="preserve">Theo Đạo luật, Tuyên bố Trước về các Nguyện vọng là tài liệu nêu lên các nguyện vọng của một người liên quan đến điều trị, hỗ trợ và chăm sóc nếu họ phải trải qua điều trị bắt buộc. Nhóm điều trị phải có </w:t>
      </w:r>
      <w:r w:rsidRPr="00C829FF">
        <w:rPr>
          <w:b/>
          <w:bCs/>
          <w:lang w:val="id-ID"/>
        </w:rPr>
        <w:t>những nỗ lực hợp lý (tức là công bằng và hợp tình hợp lý) để thực hiện những điều trong tuyên bố của quý vị,</w:t>
      </w:r>
      <w:r w:rsidRPr="00C829FF">
        <w:rPr>
          <w:lang w:val="id-ID"/>
        </w:rPr>
        <w:t xml:space="preserve"> nhưng họ </w:t>
      </w:r>
      <w:r w:rsidRPr="00C829FF">
        <w:rPr>
          <w:b/>
          <w:bCs/>
          <w:lang w:val="id-ID"/>
        </w:rPr>
        <w:t>không có nghĩa vụ pháp lý</w:t>
      </w:r>
      <w:r w:rsidRPr="00C829FF">
        <w:rPr>
          <w:lang w:val="id-ID"/>
        </w:rPr>
        <w:t xml:space="preserve"> phải làm như vậy. Nếu họ quyết định không thực hiện theo những gì quý vị nêu, họ phải cung cấp lý do bằng văn bản trong vòng 10 ngày làm việc. Nếu quý vị có ghi rõ mong muốn về điều trị hoặc chữa lành trong tuyên bố của mình, thì dịch vụ sức khỏe tâm thần và an sinh chỉ có thể yêu cầu quý vị theo điều trị khác nếu họ:</w:t>
      </w:r>
    </w:p>
    <w:p w14:paraId="70B62E4F" w14:textId="01A99C7C" w:rsidR="001A18F4" w:rsidRPr="00C829FF" w:rsidRDefault="00C829FF" w:rsidP="00C829FF">
      <w:pPr>
        <w:pStyle w:val="ListParagraph"/>
        <w:numPr>
          <w:ilvl w:val="0"/>
          <w:numId w:val="14"/>
        </w:numPr>
        <w:spacing w:line="360" w:lineRule="auto"/>
        <w:rPr>
          <w:lang w:val="id-ID"/>
        </w:rPr>
      </w:pPr>
      <w:r w:rsidRPr="00C829FF">
        <w:rPr>
          <w:lang w:val="id-ID"/>
        </w:rPr>
        <w:t>cho rằng điều quý vị mong muốn là không phù hợp về mặt lâm sàng, hoặc</w:t>
      </w:r>
    </w:p>
    <w:p w14:paraId="181B77ED" w14:textId="60724676" w:rsidR="001A18F4" w:rsidRPr="00C829FF" w:rsidRDefault="00C829FF" w:rsidP="00C829FF">
      <w:pPr>
        <w:pStyle w:val="ListParagraph"/>
        <w:numPr>
          <w:ilvl w:val="0"/>
          <w:numId w:val="14"/>
        </w:numPr>
        <w:spacing w:after="0" w:line="276" w:lineRule="auto"/>
        <w:ind w:left="357" w:hanging="357"/>
        <w:rPr>
          <w:lang w:val="id-ID"/>
        </w:rPr>
      </w:pPr>
      <w:r w:rsidRPr="00C829FF">
        <w:rPr>
          <w:lang w:val="id-ID"/>
        </w:rPr>
        <w:t>không thể cung cấp điều quý vị mong muốn sau khi đã thực hiện tất cả các bước hợp lý để cố gắng thực hiện điều đó.</w:t>
      </w:r>
    </w:p>
    <w:p w14:paraId="70D46FE0" w14:textId="6671216D" w:rsidR="001A18F4" w:rsidRPr="006062EC" w:rsidRDefault="001A18F4" w:rsidP="00C829FF">
      <w:pPr>
        <w:spacing w:after="0"/>
        <w:rPr>
          <w:rFonts w:eastAsia="SimSun"/>
          <w:lang w:val="id-ID" w:eastAsia="zh-CN"/>
        </w:rPr>
      </w:pPr>
      <w:r>
        <w:rPr>
          <w:noProof/>
          <w:lang w:eastAsia="en-AU"/>
        </w:rPr>
        <mc:AlternateContent>
          <mc:Choice Requires="wpi">
            <w:drawing>
              <wp:anchor distT="0" distB="0" distL="114300" distR="114300" simplePos="0" relativeHeight="251658240" behindDoc="0" locked="0" layoutInCell="1" allowOverlap="1" wp14:anchorId="0C72D6C9" wp14:editId="0777DB8F">
                <wp:simplePos x="0" y="0"/>
                <wp:positionH relativeFrom="column">
                  <wp:posOffset>2560835</wp:posOffset>
                </wp:positionH>
                <wp:positionV relativeFrom="paragraph">
                  <wp:posOffset>319960</wp:posOffset>
                </wp:positionV>
                <wp:extent cx="19200" cy="25680"/>
                <wp:effectExtent l="38100" t="38100" r="38100" b="31750"/>
                <wp:wrapNone/>
                <wp:docPr id="1" name="Ink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2">
                      <w14:nvContentPartPr>
                        <w14:cNvContentPartPr/>
                      </w14:nvContentPartPr>
                      <w14:xfrm>
                        <a:off x="0" y="0"/>
                        <a:ext cx="19200" cy="25680"/>
                      </w14:xfrm>
                    </w14:contentPart>
                  </a:graphicData>
                </a:graphic>
              </wp:anchor>
            </w:drawing>
          </mc:Choice>
          <mc:Fallback>
            <w:pict>
              <v:shapetype w14:anchorId="066FB51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alt="&quot;&quot;" style="position:absolute;margin-left:201.15pt;margin-top:24.7pt;width:2.4pt;height:2.9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">
                <v:imagedata r:id="rId13" o:title=""/>
              </v:shape>
            </w:pict>
          </mc:Fallback>
        </mc:AlternateContent>
      </w:r>
      <w:r w:rsidR="00C829FF" w:rsidRPr="00C829FF">
        <w:rPr>
          <w:noProof/>
          <w:lang w:val="id-ID" w:eastAsia="en-AU"/>
        </w:rPr>
        <w:t>Quý vị cũng có thể đưa vào tuyên bố các nguyện vọng cho chăm sóc và hỗ trợ, không liên quan đến điều trị. Điều này có thể bao gồm mô tả của chính quý vị về tình trạng sức khỏe tâm thần, hướng dẫn thông báo cho gia đình, họ hàng, người hỗ trợ hoặc người chăm sóc, chăm sóc thú cưng, quản lý tài chính, nhu cầu sức khỏe thể chất, An sinh Xã hội và Cảm xúc (SEWB)</w:t>
      </w:r>
      <w:r w:rsidR="00C829FF" w:rsidRPr="00C829FF">
        <w:rPr>
          <w:b/>
          <w:bCs/>
          <w:noProof/>
          <w:lang w:val="id-ID" w:eastAsia="en-AU"/>
        </w:rPr>
        <w:t xml:space="preserve">, </w:t>
      </w:r>
      <w:r w:rsidR="00C829FF" w:rsidRPr="00C829FF">
        <w:rPr>
          <w:noProof/>
          <w:lang w:val="id-ID" w:eastAsia="en-AU"/>
        </w:rPr>
        <w:t>Chữa lành theo Văn hóa, nhu cầu tâm linh, các trách nhiệm khác bao gồm chăm sóc con cái. Quý vị cũng có thể ghi rõ điều gì sẽ giúp mình trao đổi và đưa ra quyết định, cũng như những ai có thể được cung cấp thông tin về sức khỏe của quý vị.</w:t>
      </w:r>
    </w:p>
    <w:p w14:paraId="20D4C7BB" w14:textId="51F8A9C5" w:rsidR="001A18F4" w:rsidRPr="00C829FF" w:rsidRDefault="00C829FF" w:rsidP="00C829FF">
      <w:pPr>
        <w:pStyle w:val="Heading2"/>
        <w:spacing w:before="120"/>
        <w:rPr>
          <w:lang w:val="id-ID"/>
        </w:rPr>
      </w:pPr>
      <w:r w:rsidRPr="00C829FF">
        <w:rPr>
          <w:lang w:val="id-ID"/>
        </w:rPr>
        <w:t>Tôi có nên lập Tuyên bố Trước về các Nguyện vọng không?</w:t>
      </w:r>
    </w:p>
    <w:p w14:paraId="1DFF2561" w14:textId="69EC12AF" w:rsidR="001A18F4" w:rsidRPr="00C829FF" w:rsidRDefault="00C829FF" w:rsidP="00C829FF">
      <w:pPr>
        <w:rPr>
          <w:lang w:val="id-ID"/>
        </w:rPr>
      </w:pPr>
      <w:r w:rsidRPr="00C829FF">
        <w:rPr>
          <w:lang w:val="id-ID"/>
        </w:rPr>
        <w:t>Trước khi bắt đầu viết Tuyên bố Trước về các Nguyện vọng, quý vị có thể muốn cân nhắc lý do vì sao nhiều người chọn thực hiện điều này. Một số lợi ích tiềm năng</w:t>
      </w:r>
      <w:r w:rsidRPr="00C829FF">
        <w:rPr>
          <w:b/>
          <w:bCs/>
          <w:lang w:val="id-ID"/>
        </w:rPr>
        <w:t xml:space="preserve"> </w:t>
      </w:r>
      <w:r w:rsidRPr="00C829FF">
        <w:rPr>
          <w:lang w:val="id-ID"/>
        </w:rPr>
        <w:t>của việc lập Tuyên bố Trước về các Nguyện vọng bao gồm:</w:t>
      </w:r>
    </w:p>
    <w:p w14:paraId="6049C8E9" w14:textId="1D1C4398" w:rsidR="001A18F4" w:rsidRPr="00C829FF" w:rsidRDefault="00C829FF" w:rsidP="00C829FF">
      <w:pPr>
        <w:pStyle w:val="ListParagraph"/>
        <w:numPr>
          <w:ilvl w:val="0"/>
          <w:numId w:val="15"/>
        </w:numPr>
        <w:spacing w:line="360" w:lineRule="auto"/>
        <w:jc w:val="both"/>
        <w:rPr>
          <w:lang w:val="id-ID"/>
        </w:rPr>
      </w:pPr>
      <w:r w:rsidRPr="00C829FF">
        <w:rPr>
          <w:lang w:val="id-ID"/>
        </w:rPr>
        <w:t>thúc đẩy quyền tự chủ và tự quyết của quý vị, bằng cách giúp quý vị có ý kiến về phương pháp điều trị mà mình mong muốn.</w:t>
      </w:r>
    </w:p>
    <w:p w14:paraId="09AD8836" w14:textId="1665304F" w:rsidR="001A18F4" w:rsidRPr="00C829FF" w:rsidRDefault="00C829FF" w:rsidP="00C829FF">
      <w:pPr>
        <w:pStyle w:val="ListParagraph"/>
        <w:numPr>
          <w:ilvl w:val="0"/>
          <w:numId w:val="15"/>
        </w:numPr>
        <w:spacing w:line="360" w:lineRule="auto"/>
        <w:jc w:val="both"/>
        <w:rPr>
          <w:lang w:val="id-ID"/>
        </w:rPr>
      </w:pPr>
      <w:r w:rsidRPr="00C829FF">
        <w:rPr>
          <w:lang w:val="id-ID"/>
        </w:rPr>
        <w:t>cho phép quý vị trình bày trải nghiệm của mình về sức khỏe tâm thần, bệnh lý hoặc căng thẳng bằng chính ngôn từ của mình.</w:t>
      </w:r>
    </w:p>
    <w:p w14:paraId="614F32DE" w14:textId="461CC0C0" w:rsidR="001A18F4" w:rsidRPr="00C829FF" w:rsidRDefault="00C829FF" w:rsidP="00C829FF">
      <w:pPr>
        <w:pStyle w:val="ListParagraph"/>
        <w:numPr>
          <w:ilvl w:val="0"/>
          <w:numId w:val="15"/>
        </w:numPr>
        <w:spacing w:line="360" w:lineRule="auto"/>
        <w:jc w:val="both"/>
        <w:rPr>
          <w:lang w:val="id-ID"/>
        </w:rPr>
      </w:pPr>
      <w:r w:rsidRPr="00C829FF">
        <w:rPr>
          <w:lang w:val="id-ID"/>
        </w:rPr>
        <w:t>tăng cường trao đổi giữa quý vị và những người tham gia vào việc chăm sóc quý vị, từ đó giúp cho quý vị có cảm giác kiểm soát nhiều hơn và tham gia tích cực vào các quyết định điều trị.</w:t>
      </w:r>
    </w:p>
    <w:p w14:paraId="365F51C8" w14:textId="5292E282" w:rsidR="001A18F4" w:rsidRPr="00C829FF" w:rsidRDefault="00C829FF" w:rsidP="00C829FF">
      <w:pPr>
        <w:pStyle w:val="ListParagraph"/>
        <w:numPr>
          <w:ilvl w:val="0"/>
          <w:numId w:val="15"/>
        </w:numPr>
        <w:spacing w:line="360" w:lineRule="auto"/>
        <w:jc w:val="both"/>
        <w:rPr>
          <w:lang w:val="id-ID"/>
        </w:rPr>
      </w:pPr>
      <w:r w:rsidRPr="00C829FF">
        <w:rPr>
          <w:lang w:val="id-ID"/>
        </w:rPr>
        <w:lastRenderedPageBreak/>
        <w:t>giúp bảo vệ quý vị khỏi những phương pháp điều trị không mong muốn mà quý vị tin rằng có thể gây hại cho quá trình phục hồi và sức khỏe của mình.</w:t>
      </w:r>
    </w:p>
    <w:p w14:paraId="01D1250D" w14:textId="03CC22FF" w:rsidR="001A18F4" w:rsidRPr="00C829FF" w:rsidRDefault="00C829FF" w:rsidP="00C829FF">
      <w:pPr>
        <w:pStyle w:val="ListParagraph"/>
        <w:numPr>
          <w:ilvl w:val="0"/>
          <w:numId w:val="15"/>
        </w:numPr>
        <w:spacing w:line="360" w:lineRule="auto"/>
        <w:jc w:val="both"/>
        <w:rPr>
          <w:lang w:val="id-ID"/>
        </w:rPr>
      </w:pPr>
      <w:r w:rsidRPr="00C829FF">
        <w:rPr>
          <w:lang w:val="id-ID"/>
        </w:rPr>
        <w:t>nêu sự nhận thức về những phương pháp điều trị trước đây không hiệu quả đối với quý vị.</w:t>
      </w:r>
    </w:p>
    <w:p w14:paraId="4F870A76" w14:textId="27C82B93" w:rsidR="001A18F4" w:rsidRPr="00C829FF" w:rsidRDefault="00C829FF" w:rsidP="00C829FF">
      <w:pPr>
        <w:pStyle w:val="ListParagraph"/>
        <w:numPr>
          <w:ilvl w:val="0"/>
          <w:numId w:val="15"/>
        </w:numPr>
        <w:spacing w:line="360" w:lineRule="auto"/>
        <w:jc w:val="both"/>
        <w:rPr>
          <w:lang w:val="id-ID"/>
        </w:rPr>
      </w:pPr>
      <w:r w:rsidRPr="00C829FF">
        <w:rPr>
          <w:lang w:val="id-ID"/>
        </w:rPr>
        <w:t>cho phép quý vị đề xuất các phương pháp điều trị hoặc chữa lành thay thế mà trước đây đã có hiệu quả với quý vị.</w:t>
      </w:r>
    </w:p>
    <w:p w14:paraId="6F7A07B4" w14:textId="0B50129C" w:rsidR="00BC37F1" w:rsidRPr="00C829FF" w:rsidRDefault="00C829FF" w:rsidP="00C829FF">
      <w:pPr>
        <w:pStyle w:val="ListParagraph"/>
        <w:numPr>
          <w:ilvl w:val="0"/>
          <w:numId w:val="15"/>
        </w:numPr>
        <w:spacing w:line="360" w:lineRule="auto"/>
        <w:jc w:val="both"/>
        <w:rPr>
          <w:lang w:val="id-ID"/>
        </w:rPr>
      </w:pPr>
      <w:r w:rsidRPr="00C829FF">
        <w:rPr>
          <w:lang w:val="id-ID"/>
        </w:rPr>
        <w:t>cho phép quý vị thông báo cho nhóm điều trị về những việc khác cần được quan tâm để ý và/hoặc giải quyết khi quý vị đang không khỏe và/hoặc nhập viện (ví dụ: thông báo cho gia đình hoặc người chăm sóc, nhân viên hỗ trợ, chăm sóc thú cưng, quản lý tài chính, nhu cầu sức khỏe thể chất, nhu cầu văn hóa, tâm linh; và các trách nhiệm khác).</w:t>
      </w:r>
    </w:p>
    <w:p w14:paraId="3736F96C" w14:textId="6059CE65" w:rsidR="1B8DD68A" w:rsidRPr="00C829FF" w:rsidRDefault="00C829FF" w:rsidP="00C829FF">
      <w:pPr>
        <w:pStyle w:val="ListParagraph"/>
        <w:numPr>
          <w:ilvl w:val="0"/>
          <w:numId w:val="15"/>
        </w:numPr>
        <w:spacing w:line="360" w:lineRule="auto"/>
        <w:jc w:val="both"/>
        <w:rPr>
          <w:lang w:val="id-ID"/>
        </w:rPr>
      </w:pPr>
      <w:r w:rsidRPr="00C829FF">
        <w:rPr>
          <w:lang w:val="id-ID"/>
        </w:rPr>
        <w:t>cho phép quý vị ủy quyền cho một người thay mặt mình nộp đơn khiếu nại với Ủy ban Sức khỏe Tâm thần và An sinh (MHWC)</w:t>
      </w:r>
      <w:r w:rsidRPr="00C829FF">
        <w:rPr>
          <w:b/>
          <w:bCs/>
          <w:lang w:val="id-ID"/>
        </w:rPr>
        <w:t>.</w:t>
      </w:r>
    </w:p>
    <w:p w14:paraId="16513083" w14:textId="6070D11E" w:rsidR="001A18F4" w:rsidRPr="00C829FF" w:rsidRDefault="00C829FF" w:rsidP="00C829FF">
      <w:pPr>
        <w:pStyle w:val="Heading2"/>
        <w:spacing w:before="0"/>
        <w:rPr>
          <w:lang w:val="id-ID"/>
        </w:rPr>
      </w:pPr>
      <w:r w:rsidRPr="00C829FF">
        <w:rPr>
          <w:lang w:val="id-ID"/>
        </w:rPr>
        <w:t>Làm thế nào để tôi lập Tuyên bố Trước về các Nguyện vọng?</w:t>
      </w:r>
    </w:p>
    <w:p w14:paraId="7491CE40" w14:textId="6C2B5A3F" w:rsidR="00AC7D78" w:rsidRPr="00C829FF" w:rsidRDefault="00C829FF" w:rsidP="00C829FF">
      <w:pPr>
        <w:rPr>
          <w:lang w:val="id-ID"/>
        </w:rPr>
      </w:pPr>
      <w:r w:rsidRPr="00C829FF">
        <w:rPr>
          <w:lang w:val="id-ID"/>
        </w:rPr>
        <w:t xml:space="preserve">Quý vị có thể sử dụng mẫu đơn Tuyên bố Trước về các Nguyện vọng có sẵn tại trang mạng </w:t>
      </w:r>
      <w:hyperlink r:id="rId14" w:tgtFrame="_new" w:history="1">
        <w:r w:rsidRPr="00C829FF">
          <w:rPr>
            <w:rStyle w:val="Hyperlink"/>
            <w:lang w:val="id-ID"/>
          </w:rPr>
          <w:t>www.health.vic.gov.au</w:t>
        </w:r>
      </w:hyperlink>
      <w:r w:rsidRPr="00C829FF">
        <w:rPr>
          <w:lang w:val="id-ID"/>
        </w:rPr>
        <w:t>. Quý vị cũng có thể chọn viết Tuyên bố Trước về các Nguyện vọng cùng với người hỗ trợ hoặc Người Hỗ trợ được Đề cử của mình. Các yêu cầu duy nhất đối với đơn này là:</w:t>
      </w:r>
    </w:p>
    <w:p w14:paraId="18A25A93" w14:textId="0992B783" w:rsidR="00AC7D78" w:rsidRPr="00C829FF" w:rsidRDefault="00C829FF" w:rsidP="00C829FF">
      <w:pPr>
        <w:pStyle w:val="ListParagraph"/>
        <w:numPr>
          <w:ilvl w:val="0"/>
          <w:numId w:val="15"/>
        </w:numPr>
        <w:spacing w:line="360" w:lineRule="auto"/>
        <w:jc w:val="both"/>
        <w:rPr>
          <w:lang w:val="id-ID"/>
        </w:rPr>
      </w:pPr>
      <w:r w:rsidRPr="00C829FF">
        <w:rPr>
          <w:lang w:val="id-ID"/>
        </w:rPr>
        <w:t>được quý vị ký tên và ghi rõ ngày tháng.</w:t>
      </w:r>
    </w:p>
    <w:p w14:paraId="27796D7B" w14:textId="45DE6871" w:rsidR="00AC7D78" w:rsidRPr="00C829FF" w:rsidRDefault="00C829FF" w:rsidP="00C829FF">
      <w:pPr>
        <w:pStyle w:val="ListParagraph"/>
        <w:numPr>
          <w:ilvl w:val="0"/>
          <w:numId w:val="15"/>
        </w:numPr>
        <w:spacing w:line="360" w:lineRule="auto"/>
        <w:jc w:val="both"/>
        <w:rPr>
          <w:lang w:val="id-ID"/>
        </w:rPr>
      </w:pPr>
      <w:r w:rsidRPr="00C829FF">
        <w:rPr>
          <w:lang w:val="id-ID"/>
        </w:rPr>
        <w:t>phải có một người thành niên (từ 18 tuổi trở lên) làm chứng bằng văn bản.</w:t>
      </w:r>
      <w:r w:rsidRPr="00C829FF">
        <w:rPr>
          <w:b/>
          <w:bCs/>
          <w:lang w:val="id-ID"/>
        </w:rPr>
        <w:t xml:space="preserve"> </w:t>
      </w:r>
      <w:r w:rsidRPr="00C829FF">
        <w:rPr>
          <w:lang w:val="id-ID"/>
        </w:rPr>
        <w:t>Điều này có nghĩa là người làm chứng</w:t>
      </w:r>
      <w:r w:rsidRPr="00C829FF">
        <w:rPr>
          <w:b/>
          <w:bCs/>
          <w:lang w:val="id-ID"/>
        </w:rPr>
        <w:t xml:space="preserve"> </w:t>
      </w:r>
      <w:r w:rsidRPr="00C829FF">
        <w:rPr>
          <w:lang w:val="id-ID"/>
        </w:rPr>
        <w:t>phải tận mắt nhìn thấy quý vị ký tên</w:t>
      </w:r>
      <w:r w:rsidRPr="00C829FF">
        <w:rPr>
          <w:b/>
          <w:bCs/>
          <w:lang w:val="id-ID"/>
        </w:rPr>
        <w:t xml:space="preserve"> </w:t>
      </w:r>
      <w:r w:rsidRPr="00C829FF">
        <w:rPr>
          <w:lang w:val="id-ID"/>
        </w:rPr>
        <w:t>vào mẫu đơn. Một</w:t>
      </w:r>
      <w:r w:rsidRPr="00C829FF">
        <w:rPr>
          <w:b/>
          <w:bCs/>
          <w:lang w:val="id-ID"/>
        </w:rPr>
        <w:t xml:space="preserve"> </w:t>
      </w:r>
      <w:r w:rsidRPr="00C829FF">
        <w:rPr>
          <w:lang w:val="id-ID"/>
        </w:rPr>
        <w:t>lời xác nhận của người làm chứng</w:t>
      </w:r>
      <w:r w:rsidRPr="00C829FF">
        <w:rPr>
          <w:b/>
          <w:bCs/>
          <w:lang w:val="id-ID"/>
        </w:rPr>
        <w:t xml:space="preserve"> </w:t>
      </w:r>
      <w:r w:rsidRPr="00C829FF">
        <w:rPr>
          <w:lang w:val="id-ID"/>
        </w:rPr>
        <w:t>cũng phải được đính kèm theo. Mẫu đơn Tuyên bố Trước về các Nguyện vọng của Chính phủ Victoria đề xuất lời xác nhận của người làm chứng như sau:</w:t>
      </w:r>
    </w:p>
    <w:p w14:paraId="627F6C26" w14:textId="29A9FACE" w:rsidR="007B7A2C" w:rsidRPr="00C829FF" w:rsidRDefault="00C829FF" w:rsidP="00C829FF">
      <w:pPr>
        <w:pStyle w:val="ListBullet"/>
        <w:numPr>
          <w:ilvl w:val="0"/>
          <w:numId w:val="0"/>
        </w:numPr>
        <w:shd w:val="clear" w:color="auto" w:fill="F2F2F2" w:themeFill="background1" w:themeFillShade="F2"/>
        <w:tabs>
          <w:tab w:val="right" w:pos="10086"/>
        </w:tabs>
        <w:spacing w:line="360" w:lineRule="auto"/>
        <w:contextualSpacing/>
        <w:jc w:val="both"/>
        <w:rPr>
          <w:i/>
          <w:iCs/>
          <w:lang w:val="id-ID"/>
        </w:rPr>
      </w:pPr>
      <w:r w:rsidRPr="00C829FF">
        <w:rPr>
          <w:b/>
          <w:bCs/>
          <w:i/>
          <w:iCs/>
          <w:lang w:val="id-ID"/>
        </w:rPr>
        <w:t>“</w:t>
      </w:r>
      <w:r w:rsidRPr="00C829FF">
        <w:rPr>
          <w:i/>
          <w:iCs/>
          <w:lang w:val="id-ID"/>
        </w:rPr>
        <w:t>Theo ý kiến của tôi, người lập Tuyên bố Trước về các Nguyện vọng này hiểu rõ:</w:t>
      </w:r>
      <w:r w:rsidR="007B7A2C" w:rsidRPr="00C829FF">
        <w:rPr>
          <w:i/>
          <w:iCs/>
          <w:lang w:val="id-ID"/>
        </w:rPr>
        <w:tab/>
      </w:r>
    </w:p>
    <w:p w14:paraId="4D64C805" w14:textId="06214145" w:rsidR="007B7A2C" w:rsidRPr="00C829FF" w:rsidRDefault="00C829FF" w:rsidP="00C829FF">
      <w:pPr>
        <w:pStyle w:val="ListBullet"/>
        <w:numPr>
          <w:ilvl w:val="0"/>
          <w:numId w:val="1"/>
        </w:numPr>
        <w:shd w:val="clear" w:color="auto" w:fill="F2F2F2" w:themeFill="background1" w:themeFillShade="F2"/>
        <w:tabs>
          <w:tab w:val="clear" w:pos="510"/>
          <w:tab w:val="num" w:pos="360"/>
        </w:tabs>
        <w:spacing w:line="360" w:lineRule="auto"/>
        <w:ind w:left="360" w:hanging="360"/>
        <w:contextualSpacing/>
        <w:rPr>
          <w:i/>
          <w:iCs/>
          <w:lang w:val="id-ID"/>
        </w:rPr>
      </w:pPr>
      <w:r w:rsidRPr="00C829FF">
        <w:rPr>
          <w:i/>
          <w:iCs/>
          <w:lang w:val="id-ID"/>
        </w:rPr>
        <w:t>Tuyên bố Trước về các Nguyện vọng là gì;</w:t>
      </w:r>
    </w:p>
    <w:p w14:paraId="2E5A35F8" w14:textId="6F21935F" w:rsidR="007B7A2C" w:rsidRPr="00C829FF" w:rsidRDefault="00C829FF" w:rsidP="00C829FF">
      <w:pPr>
        <w:pStyle w:val="ListBullet"/>
        <w:numPr>
          <w:ilvl w:val="0"/>
          <w:numId w:val="1"/>
        </w:numPr>
        <w:shd w:val="clear" w:color="auto" w:fill="F2F2F2" w:themeFill="background1" w:themeFillShade="F2"/>
        <w:tabs>
          <w:tab w:val="clear" w:pos="510"/>
          <w:tab w:val="num" w:pos="360"/>
        </w:tabs>
        <w:spacing w:line="360" w:lineRule="auto"/>
        <w:ind w:left="360" w:hanging="360"/>
        <w:contextualSpacing/>
        <w:rPr>
          <w:i/>
          <w:iCs/>
          <w:lang w:val="id-ID"/>
        </w:rPr>
      </w:pPr>
      <w:r w:rsidRPr="00C829FF">
        <w:rPr>
          <w:i/>
          <w:iCs/>
          <w:lang w:val="id-ID"/>
        </w:rPr>
        <w:t>hệ quả của việc lập Tuyên bố này; và</w:t>
      </w:r>
    </w:p>
    <w:p w14:paraId="55D52FE0" w14:textId="1E1DE025" w:rsidR="007B7A2C" w:rsidRPr="00C829FF" w:rsidRDefault="00C829FF" w:rsidP="00C829FF">
      <w:pPr>
        <w:pStyle w:val="ListBullet"/>
        <w:numPr>
          <w:ilvl w:val="0"/>
          <w:numId w:val="1"/>
        </w:numPr>
        <w:shd w:val="clear" w:color="auto" w:fill="F2F2F2" w:themeFill="background1" w:themeFillShade="F2"/>
        <w:tabs>
          <w:tab w:val="clear" w:pos="510"/>
          <w:tab w:val="num" w:pos="360"/>
        </w:tabs>
        <w:spacing w:line="360" w:lineRule="auto"/>
        <w:ind w:left="360" w:hanging="360"/>
        <w:contextualSpacing/>
        <w:rPr>
          <w:i/>
          <w:iCs/>
          <w:lang w:val="id-ID"/>
        </w:rPr>
      </w:pPr>
      <w:r w:rsidRPr="00C829FF">
        <w:rPr>
          <w:i/>
          <w:iCs/>
          <w:lang w:val="id-ID"/>
        </w:rPr>
        <w:t>cách hủy bỏ Tuyên bố này.</w:t>
      </w:r>
    </w:p>
    <w:p w14:paraId="6E9A9AD6" w14:textId="00599B3C" w:rsidR="007B7A2C" w:rsidRPr="006062EC" w:rsidRDefault="00C829FF" w:rsidP="00C829FF">
      <w:pPr>
        <w:pStyle w:val="ListBullet"/>
        <w:numPr>
          <w:ilvl w:val="0"/>
          <w:numId w:val="0"/>
        </w:numPr>
        <w:shd w:val="clear" w:color="auto" w:fill="F2F2F2" w:themeFill="background1" w:themeFillShade="F2"/>
        <w:rPr>
          <w:rFonts w:eastAsia="SimSun"/>
          <w:i/>
          <w:iCs/>
          <w:lang w:val="id-ID" w:eastAsia="zh-CN"/>
        </w:rPr>
      </w:pPr>
      <w:r w:rsidRPr="00C829FF">
        <w:rPr>
          <w:i/>
          <w:iCs/>
          <w:lang w:val="id-ID"/>
        </w:rPr>
        <w:t>Theo ý kiến của tôi, người này cho thấy họ đã lập Tuyên bố Trước về các Nguyện vọng một cách hoàn toàn tự nguyện, và tôi đã trực tiếp nhìn thấy người có tên ở trên ký tên vào bản tuyên bố.</w:t>
      </w:r>
      <w:r w:rsidRPr="00C829FF">
        <w:rPr>
          <w:b/>
          <w:bCs/>
          <w:i/>
          <w:iCs/>
          <w:lang w:val="id-ID"/>
        </w:rPr>
        <w:t>”</w:t>
      </w:r>
    </w:p>
    <w:p w14:paraId="3C32E440" w14:textId="5C755DB5" w:rsidR="007B7A2C" w:rsidRPr="00C829FF" w:rsidRDefault="00C829FF" w:rsidP="00C829FF">
      <w:pPr>
        <w:shd w:val="clear" w:color="auto" w:fill="F2F2F2" w:themeFill="background1" w:themeFillShade="F2"/>
        <w:rPr>
          <w:bCs/>
          <w:i/>
          <w:iCs/>
          <w:lang w:val="id-ID"/>
        </w:rPr>
      </w:pPr>
      <w:r w:rsidRPr="00C829FF">
        <w:rPr>
          <w:bCs/>
          <w:i/>
          <w:iCs/>
          <w:lang w:val="id-ID"/>
        </w:rPr>
        <w:t>Họ tên người làm chứng:</w:t>
      </w:r>
      <w:r w:rsidR="007B7A2C" w:rsidRPr="00C829FF">
        <w:rPr>
          <w:bCs/>
          <w:i/>
          <w:iCs/>
          <w:lang w:val="id-ID"/>
        </w:rPr>
        <w:t xml:space="preserve"> </w:t>
      </w:r>
      <w:r w:rsidR="007B7A2C" w:rsidRPr="00C829FF">
        <w:rPr>
          <w:bCs/>
          <w:i/>
          <w:iCs/>
          <w:lang w:val="id-ID"/>
        </w:rPr>
        <w:tab/>
      </w:r>
      <w:r>
        <w:rPr>
          <w:bCs/>
          <w:i/>
          <w:iCs/>
          <w:lang w:val="id-ID"/>
        </w:rPr>
        <w:tab/>
      </w:r>
      <w:r w:rsidR="007B7A2C" w:rsidRPr="00C829FF">
        <w:rPr>
          <w:bCs/>
          <w:i/>
          <w:iCs/>
          <w:lang w:val="id-ID"/>
        </w:rPr>
        <w:t>__________________________________</w:t>
      </w:r>
    </w:p>
    <w:p w14:paraId="076B434B" w14:textId="22583A54" w:rsidR="007B7A2C" w:rsidRPr="00C829FF" w:rsidRDefault="00C829FF" w:rsidP="00C829FF">
      <w:pPr>
        <w:shd w:val="clear" w:color="auto" w:fill="F2F2F2" w:themeFill="background1" w:themeFillShade="F2"/>
        <w:rPr>
          <w:bCs/>
          <w:i/>
          <w:iCs/>
          <w:lang w:val="id-ID"/>
        </w:rPr>
      </w:pPr>
      <w:r w:rsidRPr="00C829FF">
        <w:rPr>
          <w:bCs/>
          <w:i/>
          <w:iCs/>
          <w:lang w:val="id-ID"/>
        </w:rPr>
        <w:t>Chữ ký của người làm chứng:</w:t>
      </w:r>
      <w:r w:rsidR="007B7A2C" w:rsidRPr="00C829FF">
        <w:rPr>
          <w:bCs/>
          <w:i/>
          <w:iCs/>
          <w:lang w:val="id-ID"/>
        </w:rPr>
        <w:t xml:space="preserve"> </w:t>
      </w:r>
      <w:r w:rsidR="007B7A2C" w:rsidRPr="00C829FF">
        <w:rPr>
          <w:bCs/>
          <w:i/>
          <w:iCs/>
          <w:lang w:val="id-ID"/>
        </w:rPr>
        <w:tab/>
        <w:t>__________________________________</w:t>
      </w:r>
    </w:p>
    <w:p w14:paraId="39015822" w14:textId="0AC3F7FF" w:rsidR="007B7A2C" w:rsidRPr="006062EC" w:rsidRDefault="00C829FF" w:rsidP="00C829FF">
      <w:pPr>
        <w:shd w:val="clear" w:color="auto" w:fill="F2F2F2" w:themeFill="background1" w:themeFillShade="F2"/>
        <w:rPr>
          <w:bCs/>
          <w:i/>
          <w:iCs/>
          <w:lang w:val="id-ID"/>
        </w:rPr>
      </w:pPr>
      <w:r w:rsidRPr="00C829FF">
        <w:rPr>
          <w:bCs/>
          <w:i/>
          <w:iCs/>
          <w:lang w:val="id-ID"/>
        </w:rPr>
        <w:t>Ngày:</w:t>
      </w:r>
      <w:r w:rsidR="007B7A2C" w:rsidRPr="006062EC">
        <w:rPr>
          <w:bCs/>
          <w:i/>
          <w:iCs/>
          <w:lang w:val="id-ID"/>
        </w:rPr>
        <w:t xml:space="preserve"> </w:t>
      </w:r>
      <w:r w:rsidR="007B7A2C" w:rsidRPr="006062EC">
        <w:rPr>
          <w:bCs/>
          <w:i/>
          <w:iCs/>
          <w:lang w:val="id-ID"/>
        </w:rPr>
        <w:tab/>
      </w:r>
      <w:r w:rsidR="007B7A2C" w:rsidRPr="006062EC">
        <w:rPr>
          <w:bCs/>
          <w:i/>
          <w:iCs/>
          <w:lang w:val="id-ID"/>
        </w:rPr>
        <w:tab/>
      </w:r>
      <w:r w:rsidR="007B7A2C" w:rsidRPr="006062EC">
        <w:rPr>
          <w:bCs/>
          <w:i/>
          <w:iCs/>
          <w:lang w:val="id-ID"/>
        </w:rPr>
        <w:tab/>
      </w:r>
      <w:r w:rsidRPr="006062EC">
        <w:rPr>
          <w:bCs/>
          <w:i/>
          <w:iCs/>
          <w:lang w:val="id-ID"/>
        </w:rPr>
        <w:tab/>
      </w:r>
      <w:r w:rsidRPr="006062EC">
        <w:rPr>
          <w:bCs/>
          <w:i/>
          <w:iCs/>
          <w:lang w:val="id-ID"/>
        </w:rPr>
        <w:tab/>
      </w:r>
      <w:r w:rsidR="007B7A2C" w:rsidRPr="006062EC">
        <w:rPr>
          <w:bCs/>
          <w:i/>
          <w:iCs/>
          <w:lang w:val="id-ID"/>
        </w:rPr>
        <w:t>__________________________________</w:t>
      </w:r>
    </w:p>
    <w:p w14:paraId="039ED98F" w14:textId="7378F2BE" w:rsidR="007B7A2C" w:rsidRPr="006062EC" w:rsidRDefault="00C829FF" w:rsidP="00C829FF">
      <w:pPr>
        <w:shd w:val="clear" w:color="auto" w:fill="F2F2F2" w:themeFill="background1" w:themeFillShade="F2"/>
        <w:rPr>
          <w:bCs/>
          <w:i/>
          <w:iCs/>
          <w:lang w:val="id-ID"/>
        </w:rPr>
      </w:pPr>
      <w:r w:rsidRPr="00C829FF">
        <w:rPr>
          <w:bCs/>
          <w:i/>
          <w:iCs/>
          <w:lang w:val="id-ID"/>
        </w:rPr>
        <w:t>Giờ:</w:t>
      </w:r>
      <w:r w:rsidR="007B7A2C" w:rsidRPr="006062EC">
        <w:rPr>
          <w:bCs/>
          <w:i/>
          <w:iCs/>
          <w:lang w:val="id-ID"/>
        </w:rPr>
        <w:tab/>
      </w:r>
      <w:r w:rsidR="007B7A2C" w:rsidRPr="006062EC">
        <w:rPr>
          <w:bCs/>
          <w:i/>
          <w:iCs/>
          <w:lang w:val="id-ID"/>
        </w:rPr>
        <w:tab/>
      </w:r>
      <w:r w:rsidR="007B7A2C" w:rsidRPr="006062EC">
        <w:rPr>
          <w:bCs/>
          <w:i/>
          <w:iCs/>
          <w:lang w:val="id-ID"/>
        </w:rPr>
        <w:tab/>
      </w:r>
      <w:r w:rsidRPr="006062EC">
        <w:rPr>
          <w:bCs/>
          <w:i/>
          <w:iCs/>
          <w:lang w:val="id-ID"/>
        </w:rPr>
        <w:tab/>
      </w:r>
      <w:r w:rsidRPr="006062EC">
        <w:rPr>
          <w:bCs/>
          <w:i/>
          <w:iCs/>
          <w:lang w:val="id-ID"/>
        </w:rPr>
        <w:tab/>
      </w:r>
      <w:r w:rsidR="007B7A2C" w:rsidRPr="006062EC">
        <w:rPr>
          <w:bCs/>
          <w:i/>
          <w:iCs/>
          <w:lang w:val="id-ID"/>
        </w:rPr>
        <w:t>__________________________________</w:t>
      </w:r>
    </w:p>
    <w:p w14:paraId="7A09A334" w14:textId="6438199B" w:rsidR="00AC7D78" w:rsidRDefault="00C829FF" w:rsidP="00C829FF">
      <w:r w:rsidRPr="00C829FF">
        <w:rPr>
          <w:lang w:val="id-ID"/>
        </w:rPr>
        <w:t>Nếu quý vị đã lập một Tuyên bố Trước về các Nguyện vọng, thì tuyên bố này không thể chỉnh sửa. Tuyên bố sẽ tiếp tục có hiệu lực trừ khi quý vị muốn hủy bỏ nó. Để làm điều này, quý vị có thể:</w:t>
      </w:r>
    </w:p>
    <w:p w14:paraId="62A2A8D3" w14:textId="2F348EC5" w:rsidR="00FE44BC" w:rsidRDefault="00C829FF" w:rsidP="00C829FF">
      <w:pPr>
        <w:pStyle w:val="ListParagraph"/>
        <w:numPr>
          <w:ilvl w:val="0"/>
          <w:numId w:val="14"/>
        </w:numPr>
        <w:spacing w:line="360" w:lineRule="auto"/>
      </w:pPr>
      <w:r w:rsidRPr="00C829FF">
        <w:rPr>
          <w:lang w:val="id-ID"/>
        </w:rPr>
        <w:t xml:space="preserve">sử dụng mẫu đơn Hủy Tuyên bố Trước về các Nguyện vọng, có sẵn tại </w:t>
      </w:r>
      <w:hyperlink r:id="rId15" w:tgtFrame="_new" w:history="1">
        <w:r w:rsidRPr="00C829FF">
          <w:rPr>
            <w:rStyle w:val="Hyperlink"/>
          </w:rPr>
          <w:t>www.health.vic.gov.au</w:t>
        </w:r>
      </w:hyperlink>
      <w:r w:rsidRPr="00C829FF">
        <w:rPr>
          <w:lang w:val="id-ID"/>
        </w:rPr>
        <w:t xml:space="preserve"> để hủy tuyên bố của quý vị.</w:t>
      </w:r>
    </w:p>
    <w:p w14:paraId="1533994C" w14:textId="392857EB" w:rsidR="00FE44BC" w:rsidRDefault="00C829FF" w:rsidP="00C829FF">
      <w:pPr>
        <w:pStyle w:val="ListParagraph"/>
        <w:numPr>
          <w:ilvl w:val="0"/>
          <w:numId w:val="14"/>
        </w:numPr>
        <w:spacing w:line="360" w:lineRule="auto"/>
      </w:pPr>
      <w:r w:rsidRPr="00C829FF">
        <w:rPr>
          <w:lang w:val="id-ID"/>
        </w:rPr>
        <w:t>Lập một tuyên bố mới</w:t>
      </w:r>
      <w:r w:rsidRPr="00C829FF">
        <w:rPr>
          <w:b/>
          <w:bCs/>
          <w:lang w:val="id-ID"/>
        </w:rPr>
        <w:t>,</w:t>
      </w:r>
      <w:r w:rsidRPr="00C829FF">
        <w:rPr>
          <w:lang w:val="id-ID"/>
        </w:rPr>
        <w:t xml:space="preserve"> việc này sẽ tự động hủy bỏ tuyên bố hiện tạ</w:t>
      </w:r>
      <w:r w:rsidRPr="00C829FF">
        <w:rPr>
          <w:b/>
          <w:bCs/>
          <w:lang w:val="id-ID"/>
        </w:rPr>
        <w:t>i</w:t>
      </w:r>
      <w:r w:rsidRPr="00C829FF">
        <w:rPr>
          <w:lang w:val="id-ID"/>
        </w:rPr>
        <w:t xml:space="preserve"> của quý vị.</w:t>
      </w:r>
    </w:p>
    <w:p w14:paraId="5364F714" w14:textId="7CBB1499" w:rsidR="002804DC" w:rsidRDefault="00C829FF" w:rsidP="00C829FF">
      <w:pPr>
        <w:pStyle w:val="Heading2"/>
        <w:spacing w:before="0"/>
      </w:pPr>
      <w:r w:rsidRPr="00C829FF">
        <w:rPr>
          <w:lang w:val="id-ID"/>
        </w:rPr>
        <w:lastRenderedPageBreak/>
        <w:t>Ai có thể làm chứng cho tôi?</w:t>
      </w:r>
    </w:p>
    <w:p w14:paraId="63679AFF" w14:textId="08A4FAA8" w:rsidR="002804DC" w:rsidRPr="006062EC" w:rsidRDefault="00C829FF" w:rsidP="00C829FF">
      <w:pPr>
        <w:rPr>
          <w:rFonts w:eastAsia="SimSun"/>
          <w:lang w:val="id-ID" w:eastAsia="zh-CN"/>
        </w:rPr>
      </w:pPr>
      <w:r w:rsidRPr="00C829FF">
        <w:rPr>
          <w:lang w:val="id-ID"/>
        </w:rPr>
        <w:t>Người làm chứng của quý vị có thể là bất kỳ người thành niên nào (từ 18 tuổi trở lên). Đó có thể là bất kỳ ai quý vị chọn, bao gồm bạn bè, người thân hoặc nhân viên hỗ trợ.</w:t>
      </w:r>
    </w:p>
    <w:p w14:paraId="6FD57975" w14:textId="3C30B8CE" w:rsidR="00C01A5C" w:rsidRPr="006062EC" w:rsidRDefault="00C829FF" w:rsidP="00C829FF">
      <w:pPr>
        <w:shd w:val="clear" w:color="auto" w:fill="D9D9D9" w:themeFill="background1" w:themeFillShade="D9"/>
        <w:rPr>
          <w:rFonts w:ascii="Arial Bold" w:eastAsia="SimSun" w:hAnsi="Arial Bold"/>
          <w:b/>
          <w:lang w:val="id-ID" w:eastAsia="zh-CN"/>
        </w:rPr>
      </w:pPr>
      <w:r w:rsidRPr="00C829FF">
        <w:rPr>
          <w:rFonts w:ascii="Arial Bold" w:hAnsi="Arial Bold"/>
          <w:b/>
          <w:bCs/>
          <w:lang w:val="id-ID"/>
        </w:rPr>
        <w:t>Điều quan trọng cần lưu ý là</w:t>
      </w:r>
      <w:r w:rsidRPr="00C829FF">
        <w:rPr>
          <w:rFonts w:ascii="Arial Bold" w:hAnsi="Arial Bold"/>
          <w:b/>
          <w:lang w:val="id-ID"/>
        </w:rPr>
        <w:t xml:space="preserve"> </w:t>
      </w:r>
      <w:r w:rsidRPr="00C829FF">
        <w:rPr>
          <w:rFonts w:ascii="Arial Bold" w:hAnsi="Arial Bold"/>
          <w:b/>
          <w:bCs/>
          <w:lang w:val="id-ID"/>
        </w:rPr>
        <w:t>người làm chứng không cần phải đồng ý với các nguyện vọng điều trị của quý vị.</w:t>
      </w:r>
    </w:p>
    <w:p w14:paraId="18B21596" w14:textId="5E2CB3D6" w:rsidR="002804DC" w:rsidRPr="00C829FF" w:rsidRDefault="00C829FF" w:rsidP="00C829FF">
      <w:pPr>
        <w:rPr>
          <w:lang w:val="id-ID"/>
        </w:rPr>
      </w:pPr>
      <w:r w:rsidRPr="00C829FF">
        <w:rPr>
          <w:lang w:val="id-ID"/>
        </w:rPr>
        <w:t>Người làm chứng cần ký vào bản tuyên bố xác nhận rằng họ tin rằng quý vị:</w:t>
      </w:r>
    </w:p>
    <w:p w14:paraId="02F2D305" w14:textId="5F61B090" w:rsidR="002804DC" w:rsidRPr="00C829FF" w:rsidRDefault="00C829FF" w:rsidP="00C829FF">
      <w:pPr>
        <w:pStyle w:val="ListParagraph"/>
        <w:numPr>
          <w:ilvl w:val="0"/>
          <w:numId w:val="15"/>
        </w:numPr>
        <w:spacing w:line="360" w:lineRule="auto"/>
        <w:jc w:val="both"/>
        <w:rPr>
          <w:lang w:val="id-ID"/>
        </w:rPr>
      </w:pPr>
      <w:r w:rsidRPr="00C829FF">
        <w:rPr>
          <w:lang w:val="id-ID"/>
        </w:rPr>
        <w:t>hiểu Tuyên bố Trước về các Nguyện vọng là gì,</w:t>
      </w:r>
      <w:r w:rsidR="002804DC" w:rsidRPr="00C829FF">
        <w:rPr>
          <w:lang w:val="id-ID"/>
        </w:rPr>
        <w:t xml:space="preserve"> </w:t>
      </w:r>
    </w:p>
    <w:p w14:paraId="38960AC8" w14:textId="0A9DE132" w:rsidR="002804DC" w:rsidRPr="00C829FF" w:rsidRDefault="00C829FF" w:rsidP="00C829FF">
      <w:pPr>
        <w:pStyle w:val="ListParagraph"/>
        <w:numPr>
          <w:ilvl w:val="0"/>
          <w:numId w:val="15"/>
        </w:numPr>
        <w:spacing w:line="360" w:lineRule="auto"/>
        <w:jc w:val="both"/>
        <w:rPr>
          <w:lang w:val="id-ID"/>
        </w:rPr>
      </w:pPr>
      <w:r w:rsidRPr="00C829FF">
        <w:rPr>
          <w:lang w:val="id-ID"/>
        </w:rPr>
        <w:t>hiểu hệ quả của việc lập tuyên bố này,</w:t>
      </w:r>
      <w:r w:rsidR="002804DC" w:rsidRPr="00C829FF">
        <w:rPr>
          <w:lang w:val="id-ID"/>
        </w:rPr>
        <w:t xml:space="preserve"> </w:t>
      </w:r>
    </w:p>
    <w:p w14:paraId="6F287BB0" w14:textId="041127EC" w:rsidR="002804DC" w:rsidRPr="00C829FF" w:rsidRDefault="00C829FF" w:rsidP="00C829FF">
      <w:pPr>
        <w:pStyle w:val="ListParagraph"/>
        <w:numPr>
          <w:ilvl w:val="0"/>
          <w:numId w:val="15"/>
        </w:numPr>
        <w:spacing w:line="360" w:lineRule="auto"/>
        <w:jc w:val="both"/>
        <w:rPr>
          <w:lang w:val="id-ID"/>
        </w:rPr>
      </w:pPr>
      <w:r w:rsidRPr="00C829FF">
        <w:rPr>
          <w:lang w:val="id-ID"/>
        </w:rPr>
        <w:t>biết cách hủy bỏ tuyên bố nếu quý vị muốn, và</w:t>
      </w:r>
    </w:p>
    <w:p w14:paraId="7F1E0865" w14:textId="2B52D2C0" w:rsidR="002804DC" w:rsidRPr="00C829FF" w:rsidRDefault="00C829FF" w:rsidP="00C829FF">
      <w:pPr>
        <w:pStyle w:val="ListParagraph"/>
        <w:numPr>
          <w:ilvl w:val="0"/>
          <w:numId w:val="15"/>
        </w:numPr>
        <w:spacing w:line="360" w:lineRule="auto"/>
        <w:jc w:val="both"/>
        <w:rPr>
          <w:lang w:val="id-ID"/>
        </w:rPr>
      </w:pPr>
      <w:r w:rsidRPr="00C829FF">
        <w:rPr>
          <w:lang w:val="id-ID"/>
        </w:rPr>
        <w:t>đang lập Tuyên bố Trước về các Nguyện vọng một cách tự nguyện.</w:t>
      </w:r>
    </w:p>
    <w:p w14:paraId="10B9A9EE" w14:textId="45EEB83C" w:rsidR="002804DC" w:rsidRPr="00C829FF" w:rsidRDefault="00C829FF" w:rsidP="00C829FF">
      <w:pPr>
        <w:rPr>
          <w:rFonts w:eastAsiaTheme="minorHAnsi"/>
          <w:lang w:val="id-ID"/>
        </w:rPr>
      </w:pPr>
      <w:r w:rsidRPr="00C829FF">
        <w:rPr>
          <w:lang w:val="id-ID"/>
        </w:rPr>
        <w:t>Nếu người làm chứng không chắc là quý vị có hiểu những điều này hay không, quý vị có thể giải thích cho họ hoặc cùng họ đọc hướng dẫn này</w:t>
      </w:r>
      <w:r w:rsidRPr="00C829FF">
        <w:rPr>
          <w:b/>
          <w:bCs/>
          <w:lang w:val="id-ID"/>
        </w:rPr>
        <w:t>.</w:t>
      </w:r>
    </w:p>
    <w:p w14:paraId="3DB8BED1" w14:textId="3E877042" w:rsidR="002804DC" w:rsidRPr="00C829FF" w:rsidRDefault="00C829FF" w:rsidP="00C829FF">
      <w:pPr>
        <w:rPr>
          <w:lang w:val="id-ID"/>
        </w:rPr>
      </w:pPr>
      <w:r w:rsidRPr="00C829FF">
        <w:rPr>
          <w:lang w:val="id-ID"/>
        </w:rPr>
        <w:t>Có những trường hợp, một số người cụ thể không được phép làm chứng cho mẫu Tuyên bố Trước về các Nguyện vọng của quý vị vì tính chất công việc của họ có nghĩa là họ không được phép làm việc này. Người làm chứng có thể cần kiểm tra lại với nơi làm việc của họ trước khi ký. Nếu họ nói rằng họ không thể làm chứng, quý vị có thể chọn một người thành niên khác để làm chứng.</w:t>
      </w:r>
    </w:p>
    <w:p w14:paraId="0B85814B" w14:textId="347C79EA" w:rsidR="001A18F4" w:rsidRPr="00C829FF" w:rsidRDefault="00C829FF" w:rsidP="00C829FF">
      <w:pPr>
        <w:pStyle w:val="Heading2"/>
        <w:spacing w:before="0"/>
        <w:rPr>
          <w:lang w:val="id-ID"/>
        </w:rPr>
      </w:pPr>
      <w:r w:rsidRPr="00C829FF">
        <w:rPr>
          <w:lang w:val="id-ID"/>
        </w:rPr>
        <w:t>Làm thế nào để tôi hủy (thu hồi) Tuyên bố Trước về các Nguyện vọng?</w:t>
      </w:r>
    </w:p>
    <w:p w14:paraId="1BBDDB70" w14:textId="25A0415C" w:rsidR="001A18F4" w:rsidRPr="00C829FF" w:rsidRDefault="00C829FF" w:rsidP="00C829FF">
      <w:pPr>
        <w:rPr>
          <w:lang w:val="id-ID"/>
        </w:rPr>
      </w:pPr>
      <w:r w:rsidRPr="00C829FF">
        <w:rPr>
          <w:lang w:val="id-ID"/>
        </w:rPr>
        <w:t>Việc hủy (thu hồi) một Tuyên bố Trước về các Nguyện vọng phải đáp ứng các yêu cầu giống như khi lập một tuyên bố, nghĩa là tuyên bố hủy phải:</w:t>
      </w:r>
    </w:p>
    <w:p w14:paraId="5D980C36" w14:textId="554BD761" w:rsidR="001A18F4" w:rsidRPr="00C829FF" w:rsidRDefault="00C829FF" w:rsidP="00C829FF">
      <w:pPr>
        <w:pStyle w:val="ListParagraph"/>
        <w:numPr>
          <w:ilvl w:val="0"/>
          <w:numId w:val="15"/>
        </w:numPr>
        <w:spacing w:line="360" w:lineRule="auto"/>
        <w:jc w:val="both"/>
        <w:rPr>
          <w:lang w:val="id-ID"/>
        </w:rPr>
      </w:pPr>
      <w:r w:rsidRPr="00C829FF">
        <w:rPr>
          <w:lang w:val="id-ID"/>
        </w:rPr>
        <w:t>thể hiện rằng quý vị muốn hủy bỏ Tuyên bố Trước về các Nguyện vọng đã lập trước đó</w:t>
      </w:r>
      <w:r w:rsidRPr="00C829FF">
        <w:rPr>
          <w:b/>
          <w:bCs/>
          <w:lang w:val="id-ID"/>
        </w:rPr>
        <w:t>.</w:t>
      </w:r>
    </w:p>
    <w:p w14:paraId="2D195A1F" w14:textId="45EBC30F" w:rsidR="001A18F4" w:rsidRPr="00C829FF" w:rsidRDefault="00C829FF" w:rsidP="00C829FF">
      <w:pPr>
        <w:pStyle w:val="ListParagraph"/>
        <w:numPr>
          <w:ilvl w:val="0"/>
          <w:numId w:val="15"/>
        </w:numPr>
        <w:spacing w:line="360" w:lineRule="auto"/>
        <w:jc w:val="both"/>
        <w:rPr>
          <w:lang w:val="id-ID"/>
        </w:rPr>
      </w:pPr>
      <w:r w:rsidRPr="00C829FF">
        <w:rPr>
          <w:lang w:val="id-ID"/>
        </w:rPr>
        <w:t>được quý vị ký tên và ghi rõ ngày tháng</w:t>
      </w:r>
      <w:r w:rsidRPr="00C829FF">
        <w:rPr>
          <w:b/>
          <w:bCs/>
          <w:lang w:val="id-ID"/>
        </w:rPr>
        <w:t>.</w:t>
      </w:r>
    </w:p>
    <w:p w14:paraId="40A31D52" w14:textId="185A1FAC" w:rsidR="001A18F4" w:rsidRPr="00C829FF" w:rsidRDefault="00C829FF" w:rsidP="00C829FF">
      <w:pPr>
        <w:pStyle w:val="ListParagraph"/>
        <w:numPr>
          <w:ilvl w:val="0"/>
          <w:numId w:val="15"/>
        </w:numPr>
        <w:spacing w:line="360" w:lineRule="auto"/>
        <w:jc w:val="both"/>
        <w:rPr>
          <w:lang w:val="id-ID"/>
        </w:rPr>
      </w:pPr>
      <w:r w:rsidRPr="00C829FF">
        <w:rPr>
          <w:lang w:val="id-ID"/>
        </w:rPr>
        <w:t>được một người thành niên làm chứng</w:t>
      </w:r>
      <w:r w:rsidRPr="00C829FF">
        <w:rPr>
          <w:b/>
          <w:bCs/>
          <w:lang w:val="id-ID"/>
        </w:rPr>
        <w:t>,</w:t>
      </w:r>
      <w:r w:rsidRPr="00C829FF">
        <w:rPr>
          <w:lang w:val="id-ID"/>
        </w:rPr>
        <w:t xml:space="preserve"> với một tuyên bố xác nhận rằng quý vị hiểu Tuyên bố Trước là gì</w:t>
      </w:r>
      <w:r w:rsidRPr="00C829FF">
        <w:rPr>
          <w:b/>
          <w:bCs/>
          <w:lang w:val="id-ID"/>
        </w:rPr>
        <w:t>,</w:t>
      </w:r>
      <w:r w:rsidRPr="00C829FF">
        <w:rPr>
          <w:lang w:val="id-ID"/>
        </w:rPr>
        <w:t xml:space="preserve"> rằng quý vị đang hủy bỏ nó, và rằng quý vị cho thấy đang làm điều đó một cách hoàn toàn tự nguyện</w:t>
      </w:r>
      <w:r w:rsidRPr="00C829FF">
        <w:rPr>
          <w:b/>
          <w:bCs/>
          <w:lang w:val="id-ID"/>
        </w:rPr>
        <w:t>.</w:t>
      </w:r>
    </w:p>
    <w:p w14:paraId="4CA8A642" w14:textId="342E7A6A" w:rsidR="001A18F4" w:rsidRPr="006062EC" w:rsidRDefault="00C829FF" w:rsidP="00C829FF">
      <w:pPr>
        <w:pStyle w:val="Heading2"/>
        <w:spacing w:before="0"/>
        <w:rPr>
          <w:rFonts w:eastAsia="SimSun"/>
          <w:b w:val="0"/>
          <w:bCs w:val="0"/>
          <w:lang w:val="id-ID" w:eastAsia="zh-CN"/>
        </w:rPr>
      </w:pPr>
      <w:r w:rsidRPr="00C829FF">
        <w:rPr>
          <w:lang w:val="id-ID"/>
        </w:rPr>
        <w:t>Làm thế nào để đảm bảo dịch vụ sức khỏe tâm thần biết rằng tôi đã lập Tuyên bố Trước về các Nguyện vọng?</w:t>
      </w:r>
    </w:p>
    <w:p w14:paraId="7CFF1926" w14:textId="2B819240" w:rsidR="001A18F4" w:rsidRPr="00C829FF" w:rsidRDefault="00C829FF" w:rsidP="00C829FF">
      <w:pPr>
        <w:pStyle w:val="ListParagraph"/>
        <w:numPr>
          <w:ilvl w:val="0"/>
          <w:numId w:val="15"/>
        </w:numPr>
        <w:spacing w:line="360" w:lineRule="auto"/>
        <w:jc w:val="both"/>
        <w:rPr>
          <w:lang w:val="id-ID"/>
        </w:rPr>
      </w:pPr>
      <w:r w:rsidRPr="00C829FF">
        <w:rPr>
          <w:lang w:val="id-ID"/>
        </w:rPr>
        <w:t>Khi quý vị điền vào mẫu Tuyên bố, hãy nộp lại cho dịch vụ sức khỏe tâm thần và an sinh của mình. Họ sẽ lưu một bản sao trong hồ sơ điều trị của quý vị và ghi chú vào hệ thống thông tin điện tử của bệnh viện.</w:t>
      </w:r>
    </w:p>
    <w:p w14:paraId="6174CB93" w14:textId="5D6856BA" w:rsidR="001A18F4" w:rsidRPr="00C829FF" w:rsidRDefault="00C829FF" w:rsidP="00C829FF">
      <w:pPr>
        <w:pStyle w:val="ListParagraph"/>
        <w:numPr>
          <w:ilvl w:val="0"/>
          <w:numId w:val="15"/>
        </w:numPr>
        <w:spacing w:line="360" w:lineRule="auto"/>
        <w:jc w:val="both"/>
        <w:rPr>
          <w:lang w:val="id-ID"/>
        </w:rPr>
      </w:pPr>
      <w:r w:rsidRPr="00C829FF">
        <w:rPr>
          <w:lang w:val="id-ID"/>
        </w:rPr>
        <w:t>Quý vị nên giữ lại một bản sao của mẫu Tuyên bố phòng trường hợp phải đến một bệnh viện hoặc dịch vụ khác. Quý vị có thể yêu cầu dịch vụ sức khỏe tâm thần và an sinh làm thêm các bản sao cho mình. Quý vị cũng có thể đưa một bản sao cho người chăm sóc, người hỗ trợ hoặc người hỗ trợ được đề cử của mình.</w:t>
      </w:r>
    </w:p>
    <w:p w14:paraId="58B2C182" w14:textId="70D5DDE0" w:rsidR="001A18F4" w:rsidRPr="00C829FF" w:rsidRDefault="00C829FF" w:rsidP="00C829FF">
      <w:pPr>
        <w:pStyle w:val="Heading2"/>
        <w:spacing w:before="0"/>
        <w:rPr>
          <w:lang w:val="id-ID"/>
        </w:rPr>
      </w:pPr>
      <w:r w:rsidRPr="00C829FF">
        <w:rPr>
          <w:lang w:val="id-ID"/>
        </w:rPr>
        <w:t>Một nhân viên bênh vực có thể giúp gì không?</w:t>
      </w:r>
    </w:p>
    <w:p w14:paraId="5CB682C6" w14:textId="436EEEA4" w:rsidR="001A18F4" w:rsidRPr="00C829FF" w:rsidRDefault="00C829FF" w:rsidP="00C829FF">
      <w:pPr>
        <w:rPr>
          <w:lang w:val="id-ID"/>
        </w:rPr>
      </w:pPr>
      <w:r w:rsidRPr="00C829FF">
        <w:rPr>
          <w:lang w:val="id-ID"/>
        </w:rPr>
        <w:t>Nếu quý vị muốn, các nhân viên bênh vực của chúng tôi có thể hỗ trợ quý vị chuẩn bị Tuyên bố Trước về các Nguyện vọng.</w:t>
      </w:r>
    </w:p>
    <w:p w14:paraId="60C3CB02" w14:textId="00EC9250" w:rsidR="001A18F4" w:rsidRPr="00C829FF" w:rsidRDefault="00C829FF" w:rsidP="00C829FF">
      <w:pPr>
        <w:rPr>
          <w:lang w:val="id-ID"/>
        </w:rPr>
      </w:pPr>
      <w:r w:rsidRPr="00C829FF">
        <w:rPr>
          <w:lang w:val="id-ID"/>
        </w:rPr>
        <w:lastRenderedPageBreak/>
        <w:t>Các nhân viên bênh vực độc lập và nhân viên bênh vực độc lập cho Dân tộc Đầu Tiên của chúng tôi cũng có thể:</w:t>
      </w:r>
    </w:p>
    <w:p w14:paraId="524FE6D7" w14:textId="5D96B11D" w:rsidR="001A18F4" w:rsidRPr="00C829FF" w:rsidRDefault="00C829FF" w:rsidP="00C829FF">
      <w:pPr>
        <w:pStyle w:val="ListParagraph"/>
        <w:numPr>
          <w:ilvl w:val="0"/>
          <w:numId w:val="15"/>
        </w:numPr>
        <w:spacing w:line="360" w:lineRule="auto"/>
        <w:jc w:val="both"/>
        <w:rPr>
          <w:lang w:val="id-ID"/>
        </w:rPr>
      </w:pPr>
      <w:r w:rsidRPr="00C829FF">
        <w:rPr>
          <w:lang w:val="id-ID"/>
        </w:rPr>
        <w:t>lắng nghe những mong muốn của quý vị và trao đổi với quý vị về các lựa chọn.</w:t>
      </w:r>
    </w:p>
    <w:p w14:paraId="5E579B26" w14:textId="7A43B6FF" w:rsidR="001A18F4" w:rsidRPr="00C829FF" w:rsidRDefault="00C829FF" w:rsidP="00C829FF">
      <w:pPr>
        <w:pStyle w:val="ListParagraph"/>
        <w:numPr>
          <w:ilvl w:val="0"/>
          <w:numId w:val="15"/>
        </w:numPr>
        <w:spacing w:line="360" w:lineRule="auto"/>
        <w:jc w:val="both"/>
        <w:rPr>
          <w:lang w:val="id-ID"/>
        </w:rPr>
      </w:pPr>
      <w:r w:rsidRPr="00C829FF">
        <w:rPr>
          <w:lang w:val="id-ID"/>
        </w:rPr>
        <w:t>cung cấp thông tin và hỗ trợ để quý vị thực hiện quyền của mình.</w:t>
      </w:r>
    </w:p>
    <w:p w14:paraId="61E7E0DC" w14:textId="19FF229B" w:rsidR="001A18F4" w:rsidRPr="00C829FF" w:rsidRDefault="00C829FF" w:rsidP="00C829FF">
      <w:pPr>
        <w:pStyle w:val="ListParagraph"/>
        <w:numPr>
          <w:ilvl w:val="0"/>
          <w:numId w:val="15"/>
        </w:numPr>
        <w:spacing w:line="360" w:lineRule="auto"/>
        <w:jc w:val="both"/>
        <w:rPr>
          <w:lang w:val="id-ID"/>
        </w:rPr>
      </w:pPr>
      <w:r w:rsidRPr="00C829FF">
        <w:rPr>
          <w:lang w:val="id-ID"/>
        </w:rPr>
        <w:t>làm việc cùng quý vị để quý vị có thể đưa ý kiến.</w:t>
      </w:r>
    </w:p>
    <w:p w14:paraId="17AA52E2" w14:textId="25C085AF" w:rsidR="001A18F4" w:rsidRPr="00C829FF" w:rsidRDefault="00C829FF" w:rsidP="00C829FF">
      <w:pPr>
        <w:pStyle w:val="ListParagraph"/>
        <w:numPr>
          <w:ilvl w:val="0"/>
          <w:numId w:val="15"/>
        </w:numPr>
        <w:spacing w:line="360" w:lineRule="auto"/>
        <w:jc w:val="both"/>
        <w:rPr>
          <w:lang w:val="id-ID"/>
        </w:rPr>
      </w:pPr>
      <w:r w:rsidRPr="00C829FF">
        <w:rPr>
          <w:lang w:val="id-ID"/>
        </w:rPr>
        <w:t>giới thiệu quý vị đến các dịch vụ khác nếu cần.</w:t>
      </w:r>
    </w:p>
    <w:p w14:paraId="4F666347" w14:textId="6ED8DFEF" w:rsidR="00C47662" w:rsidRPr="00C829FF" w:rsidRDefault="00C829FF" w:rsidP="00C829FF">
      <w:pPr>
        <w:pStyle w:val="Heading2"/>
        <w:shd w:val="clear" w:color="auto" w:fill="F2F2F2" w:themeFill="background1" w:themeFillShade="F2"/>
        <w:spacing w:before="0"/>
        <w:rPr>
          <w:lang w:val="id-ID"/>
        </w:rPr>
      </w:pPr>
      <w:r w:rsidRPr="00C829FF">
        <w:rPr>
          <w:noProof/>
          <w:lang w:val="id-ID"/>
        </w:rPr>
        <w:t>Cách liên hệ với IMHA và tìm hiểu thêm</w:t>
      </w:r>
    </w:p>
    <w:p w14:paraId="25FB8737" w14:textId="47355816" w:rsidR="00C47662" w:rsidRPr="00C829FF" w:rsidRDefault="00C829FF" w:rsidP="00C829FF">
      <w:pPr>
        <w:pStyle w:val="ListParagraph"/>
        <w:numPr>
          <w:ilvl w:val="0"/>
          <w:numId w:val="16"/>
        </w:numPr>
        <w:shd w:val="clear" w:color="auto" w:fill="F2F2F2" w:themeFill="background1" w:themeFillShade="F2"/>
        <w:spacing w:line="360" w:lineRule="auto"/>
        <w:rPr>
          <w:lang w:val="id-ID"/>
        </w:rPr>
      </w:pPr>
      <w:r w:rsidRPr="00C829FF">
        <w:rPr>
          <w:lang w:val="id-ID"/>
        </w:rPr>
        <w:t xml:space="preserve">Truy cập trang mạng </w:t>
      </w:r>
      <w:hyperlink r:id="rId16" w:tgtFrame="_new" w:history="1">
        <w:r w:rsidRPr="00C829FF">
          <w:rPr>
            <w:rStyle w:val="Hyperlink"/>
            <w:lang w:val="id-ID"/>
          </w:rPr>
          <w:t>www.imha.vic.gov.au</w:t>
        </w:r>
      </w:hyperlink>
      <w:r w:rsidRPr="00C829FF">
        <w:rPr>
          <w:lang w:val="id-ID"/>
        </w:rPr>
        <w:t xml:space="preserve"> và xem các video về Tuyên bố Trước về các Nguyện vọng.</w:t>
      </w:r>
    </w:p>
    <w:p w14:paraId="3D7F1C73" w14:textId="7F5B8927" w:rsidR="00C47662" w:rsidRDefault="00C829FF" w:rsidP="00C829FF">
      <w:pPr>
        <w:pStyle w:val="ListParagraph"/>
        <w:numPr>
          <w:ilvl w:val="0"/>
          <w:numId w:val="16"/>
        </w:numPr>
        <w:shd w:val="clear" w:color="auto" w:fill="F2F2F2" w:themeFill="background1" w:themeFillShade="F2"/>
        <w:spacing w:line="360" w:lineRule="auto"/>
      </w:pPr>
      <w:r w:rsidRPr="00C829FF">
        <w:rPr>
          <w:lang w:val="id-ID"/>
        </w:rPr>
        <w:t>Gửi email đến</w:t>
      </w:r>
      <w:r w:rsidRPr="00C829FF">
        <w:t xml:space="preserve"> </w:t>
      </w:r>
      <w:hyperlink r:id="rId17" w:history="1">
        <w:r w:rsidR="00C47662" w:rsidRPr="00E6555C">
          <w:rPr>
            <w:rStyle w:val="Hyperlink"/>
          </w:rPr>
          <w:t>contact@imha.vic.gov.au</w:t>
        </w:r>
      </w:hyperlink>
    </w:p>
    <w:p w14:paraId="50734EF4" w14:textId="219B7074" w:rsidR="00C47662" w:rsidRDefault="00C829FF" w:rsidP="00C829FF">
      <w:pPr>
        <w:pStyle w:val="ListParagraph"/>
        <w:numPr>
          <w:ilvl w:val="0"/>
          <w:numId w:val="16"/>
        </w:numPr>
        <w:shd w:val="clear" w:color="auto" w:fill="F2F2F2" w:themeFill="background1" w:themeFillShade="F2"/>
        <w:spacing w:line="360" w:lineRule="auto"/>
      </w:pPr>
      <w:r w:rsidRPr="00C829FF">
        <w:rPr>
          <w:lang w:val="id-ID"/>
        </w:rPr>
        <w:t xml:space="preserve">Gọi đến đường dây điện thoại của IMHA: </w:t>
      </w:r>
      <w:r w:rsidRPr="00C829FF">
        <w:rPr>
          <w:b/>
          <w:bCs/>
          <w:lang w:val="id-ID"/>
        </w:rPr>
        <w:t>1300 947 820</w:t>
      </w:r>
      <w:r w:rsidRPr="00C829FF">
        <w:rPr>
          <w:lang w:val="id-ID"/>
        </w:rPr>
        <w:t>, được trực tổng đài bởi các đại diện của IMHA</w:t>
      </w:r>
      <w:r>
        <w:rPr>
          <w:lang w:val="id-ID"/>
        </w:rPr>
        <w:t xml:space="preserve"> </w:t>
      </w:r>
      <w:r w:rsidRPr="00C829FF">
        <w:rPr>
          <w:lang w:val="id-ID"/>
        </w:rPr>
        <w:t>từ 9:30 sáng – 4:30 chiều</w:t>
      </w:r>
      <w:r w:rsidRPr="00C829FF">
        <w:rPr>
          <w:b/>
          <w:bCs/>
          <w:lang w:val="id-ID"/>
        </w:rPr>
        <w:t xml:space="preserve">, </w:t>
      </w:r>
      <w:r w:rsidRPr="00C829FF">
        <w:rPr>
          <w:lang w:val="id-ID"/>
        </w:rPr>
        <w:t>7 ngày trong tuần (trừ ngày lễ).</w:t>
      </w:r>
    </w:p>
    <w:p w14:paraId="72A8C50C" w14:textId="6AF8E5D0" w:rsidR="00C47662" w:rsidRDefault="00C829FF" w:rsidP="00C829FF">
      <w:pPr>
        <w:pStyle w:val="ListParagraph"/>
        <w:numPr>
          <w:ilvl w:val="0"/>
          <w:numId w:val="16"/>
        </w:numPr>
        <w:shd w:val="clear" w:color="auto" w:fill="F2F2F2" w:themeFill="background1" w:themeFillShade="F2"/>
        <w:spacing w:line="360" w:lineRule="auto"/>
      </w:pPr>
      <w:r w:rsidRPr="00C829FF">
        <w:rPr>
          <w:lang w:val="id-ID"/>
        </w:rPr>
        <w:t xml:space="preserve">Gọi đường dây của IMHA về các quyền theo số </w:t>
      </w:r>
      <w:r w:rsidRPr="00C829FF">
        <w:rPr>
          <w:b/>
          <w:bCs/>
          <w:lang w:val="id-ID"/>
        </w:rPr>
        <w:t>1800 959 353</w:t>
      </w:r>
      <w:r w:rsidRPr="00C829FF">
        <w:rPr>
          <w:lang w:val="id-ID"/>
        </w:rPr>
        <w:t xml:space="preserve"> để nghe bản ghi âm về các quyền của quý vị.</w:t>
      </w:r>
    </w:p>
    <w:p w14:paraId="5B2ED30D" w14:textId="272E1A60" w:rsidR="00D3705E" w:rsidRPr="00B20E0F" w:rsidRDefault="00C829FF" w:rsidP="00C829FF">
      <w:pPr>
        <w:pStyle w:val="ListParagraph"/>
        <w:numPr>
          <w:ilvl w:val="0"/>
          <w:numId w:val="16"/>
        </w:numPr>
        <w:shd w:val="clear" w:color="auto" w:fill="F2F2F2" w:themeFill="background1" w:themeFillShade="F2"/>
        <w:spacing w:line="360" w:lineRule="auto"/>
      </w:pPr>
      <w:r w:rsidRPr="00C829FF">
        <w:rPr>
          <w:lang w:val="id-ID"/>
        </w:rPr>
        <w:t>Yêu cầu một nhà cung cấp dịch vụ sức khỏe tâm thần, người chăm sóc, người họ hàng hoặc người hỗ trợ khác giúp đỡ quý vị liên hệ với IMHA.</w:t>
      </w:r>
    </w:p>
    <w:p w14:paraId="404CA734" w14:textId="31BFA72B" w:rsidR="00B20E0F" w:rsidRPr="00B20E0F" w:rsidRDefault="00B20E0F" w:rsidP="00B20E0F">
      <w:r>
        <w:rPr>
          <w:noProof/>
        </w:rPr>
        <w:drawing>
          <wp:inline distT="0" distB="0" distL="0" distR="0" wp14:anchorId="7BD8BBF7" wp14:editId="0269D93D">
            <wp:extent cx="1028700" cy="1028700"/>
            <wp:effectExtent l="0" t="0" r="0" b="0"/>
            <wp:docPr id="190116310" name="Picture 1" descr="QR code links to www.imh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16310" name="Picture 1" descr="QR code links to www.imha.gov.au"/>
                    <pic:cNvPicPr>
                      <a:picLocks noChangeAspect="1" noChangeArrowheads="1"/>
                    </pic:cNvPicPr>
                  </pic:nvPicPr>
                  <pic:blipFill rotWithShape="1">
                    <a:blip r:embed="rId18">
                      <a:extLst>
                        <a:ext uri="{28A0092B-C50C-407E-A947-70E740481C1C}">
                          <a14:useLocalDpi xmlns:a14="http://schemas.microsoft.com/office/drawing/2010/main" val="0"/>
                        </a:ext>
                      </a:extLst>
                    </a:blip>
                    <a:srcRect b="15625"/>
                    <a:stretch>
                      <a:fillRect/>
                    </a:stretch>
                  </pic:blipFill>
                  <pic:spPr bwMode="auto">
                    <a:xfrm>
                      <a:off x="0" y="0"/>
                      <a:ext cx="1028700" cy="1028700"/>
                    </a:xfrm>
                    <a:prstGeom prst="rect">
                      <a:avLst/>
                    </a:prstGeom>
                    <a:noFill/>
                    <a:ln>
                      <a:noFill/>
                    </a:ln>
                    <a:extLst>
                      <a:ext uri="{53640926-AAD7-44D8-BBD7-CCE9431645EC}">
                        <a14:shadowObscured xmlns:a14="http://schemas.microsoft.com/office/drawing/2010/main"/>
                      </a:ext>
                    </a:extLst>
                  </pic:spPr>
                </pic:pic>
              </a:graphicData>
            </a:graphic>
          </wp:inline>
        </w:drawing>
      </w:r>
    </w:p>
    <w:sectPr w:rsidR="00B20E0F" w:rsidRPr="00B20E0F" w:rsidSect="002F310D">
      <w:headerReference w:type="even" r:id="rId19"/>
      <w:headerReference w:type="default" r:id="rId20"/>
      <w:footerReference w:type="even" r:id="rId21"/>
      <w:footerReference w:type="default" r:id="rId22"/>
      <w:headerReference w:type="first" r:id="rId23"/>
      <w:footerReference w:type="first" r:id="rId24"/>
      <w:pgSz w:w="11900" w:h="16840" w:code="9"/>
      <w:pgMar w:top="1033" w:right="907" w:bottom="964" w:left="907" w:header="257" w:footer="490"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22001" w14:textId="77777777" w:rsidR="00254EC9" w:rsidRDefault="00254EC9"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74DE2108" w14:textId="77777777" w:rsidR="00254EC9" w:rsidRDefault="00254EC9" w:rsidP="00181303">
      <w:pPr>
        <w:pStyle w:val="Header"/>
        <w:framePr w:wrap="around" w:vAnchor="text" w:hAnchor="margin" w:xAlign="right" w:y="1"/>
        <w:rPr>
          <w:rStyle w:val="PageNumber"/>
        </w:rPr>
      </w:pPr>
      <w:r w:rsidRPr="009F0AA0">
        <w:pgNum/>
      </w:r>
      <w:r w:rsidRPr="009F0AA0">
        <w:pgNum/>
      </w:r>
      <w:r w:rsidRPr="009F0AA0">
        <w:pgNum/>
      </w:r>
    </w:p>
  </w:endnote>
  <w:endnote w:type="continuationNotice" w:id="1">
    <w:p w14:paraId="666EA382" w14:textId="77777777" w:rsidR="00254EC9" w:rsidRDefault="00254E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ckwel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95A9F"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06637F" w14:textId="77777777" w:rsidR="00BB122F" w:rsidRDefault="00BB122F" w:rsidP="008074B3">
    <w:pPr>
      <w:pStyle w:val="Footer"/>
      <w:ind w:right="360" w:firstLine="360"/>
    </w:pPr>
  </w:p>
  <w:p w14:paraId="5A23E1E4"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C2D2" w14:textId="0BF53CEE" w:rsidR="002A5C02" w:rsidRDefault="00245BF4" w:rsidP="002A5C02">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7" behindDoc="0" locked="0" layoutInCell="1" allowOverlap="1" wp14:anchorId="1979A9CF" wp14:editId="737130A5">
              <wp:simplePos x="0" y="0"/>
              <wp:positionH relativeFrom="column">
                <wp:posOffset>236855</wp:posOffset>
              </wp:positionH>
              <wp:positionV relativeFrom="paragraph">
                <wp:posOffset>266700</wp:posOffset>
              </wp:positionV>
              <wp:extent cx="1961147" cy="393065"/>
              <wp:effectExtent l="0" t="0" r="1270" b="6985"/>
              <wp:wrapNone/>
              <wp:docPr id="13" name="Text Box 13"/>
              <wp:cNvGraphicFramePr/>
              <a:graphic xmlns:a="http://schemas.openxmlformats.org/drawingml/2006/main">
                <a:graphicData uri="http://schemas.microsoft.com/office/word/2010/wordprocessingShape">
                  <wps:wsp>
                    <wps:cNvSpPr txBox="1"/>
                    <wps:spPr>
                      <a:xfrm>
                        <a:off x="0" y="0"/>
                        <a:ext cx="1961147" cy="393065"/>
                      </a:xfrm>
                      <a:prstGeom prst="rect">
                        <a:avLst/>
                      </a:prstGeom>
                      <a:solidFill>
                        <a:schemeClr val="lt1">
                          <a:alpha val="12000"/>
                        </a:schemeClr>
                      </a:solidFill>
                      <a:ln w="6350">
                        <a:noFill/>
                      </a:ln>
                    </wps:spPr>
                    <wps:txbx>
                      <w:txbxContent>
                        <w:p w14:paraId="107DA107" w14:textId="56A4234D" w:rsidR="002A5C02" w:rsidRPr="00C829FF" w:rsidRDefault="00C829FF" w:rsidP="002A5C02">
                          <w:pPr>
                            <w:spacing w:line="240" w:lineRule="auto"/>
                            <w:rPr>
                              <w:b/>
                              <w:color w:val="C63C1B"/>
                              <w:sz w:val="12"/>
                              <w:szCs w:val="12"/>
                            </w:rPr>
                          </w:pPr>
                          <w:proofErr w:type="spellStart"/>
                          <w:r w:rsidRPr="00C829FF">
                            <w:rPr>
                              <w:b/>
                              <w:color w:val="C63C1B"/>
                              <w:sz w:val="12"/>
                              <w:szCs w:val="12"/>
                            </w:rPr>
                            <w:t>Sử</w:t>
                          </w:r>
                          <w:proofErr w:type="spellEnd"/>
                          <w:r w:rsidRPr="00C829FF">
                            <w:rPr>
                              <w:b/>
                              <w:color w:val="C63C1B"/>
                              <w:sz w:val="12"/>
                              <w:szCs w:val="12"/>
                            </w:rPr>
                            <w:t xml:space="preserve"> </w:t>
                          </w:r>
                          <w:proofErr w:type="spellStart"/>
                          <w:r w:rsidRPr="00C829FF">
                            <w:rPr>
                              <w:b/>
                              <w:color w:val="C63C1B"/>
                              <w:sz w:val="12"/>
                              <w:szCs w:val="12"/>
                            </w:rPr>
                            <w:t>dụng</w:t>
                          </w:r>
                          <w:proofErr w:type="spellEnd"/>
                          <w:r w:rsidRPr="00C829FF">
                            <w:rPr>
                              <w:b/>
                              <w:color w:val="C63C1B"/>
                              <w:sz w:val="12"/>
                              <w:szCs w:val="12"/>
                            </w:rPr>
                            <w:t xml:space="preserve"> </w:t>
                          </w:r>
                          <w:proofErr w:type="spellStart"/>
                          <w:r w:rsidRPr="00C829FF">
                            <w:rPr>
                              <w:b/>
                              <w:color w:val="C63C1B"/>
                              <w:sz w:val="12"/>
                              <w:szCs w:val="12"/>
                            </w:rPr>
                            <w:t>dịch</w:t>
                          </w:r>
                          <w:proofErr w:type="spellEnd"/>
                          <w:r w:rsidRPr="00C829FF">
                            <w:rPr>
                              <w:b/>
                              <w:color w:val="C63C1B"/>
                              <w:sz w:val="12"/>
                              <w:szCs w:val="12"/>
                            </w:rPr>
                            <w:t xml:space="preserve"> </w:t>
                          </w:r>
                          <w:proofErr w:type="spellStart"/>
                          <w:r w:rsidRPr="00C829FF">
                            <w:rPr>
                              <w:b/>
                              <w:color w:val="C63C1B"/>
                              <w:sz w:val="12"/>
                              <w:szCs w:val="12"/>
                            </w:rPr>
                            <w:t>vụ</w:t>
                          </w:r>
                          <w:proofErr w:type="spellEnd"/>
                          <w:r w:rsidRPr="00C829FF">
                            <w:rPr>
                              <w:b/>
                              <w:color w:val="C63C1B"/>
                              <w:sz w:val="12"/>
                              <w:szCs w:val="12"/>
                            </w:rPr>
                            <w:t xml:space="preserve"> </w:t>
                          </w:r>
                          <w:proofErr w:type="spellStart"/>
                          <w:r w:rsidRPr="00C829FF">
                            <w:rPr>
                              <w:b/>
                              <w:color w:val="C63C1B"/>
                              <w:sz w:val="12"/>
                              <w:szCs w:val="12"/>
                            </w:rPr>
                            <w:t>thông</w:t>
                          </w:r>
                          <w:proofErr w:type="spellEnd"/>
                          <w:r w:rsidRPr="00C829FF">
                            <w:rPr>
                              <w:b/>
                              <w:color w:val="C63C1B"/>
                              <w:sz w:val="12"/>
                              <w:szCs w:val="12"/>
                            </w:rPr>
                            <w:t xml:space="preserve"> </w:t>
                          </w:r>
                          <w:proofErr w:type="spellStart"/>
                          <w:r w:rsidRPr="00C829FF">
                            <w:rPr>
                              <w:b/>
                              <w:color w:val="C63C1B"/>
                              <w:sz w:val="12"/>
                              <w:szCs w:val="12"/>
                            </w:rPr>
                            <w:t>dịch</w:t>
                          </w:r>
                          <w:proofErr w:type="spellEnd"/>
                          <w:r w:rsidRPr="00C829FF">
                            <w:rPr>
                              <w:b/>
                              <w:color w:val="C63C1B"/>
                              <w:sz w:val="12"/>
                              <w:szCs w:val="12"/>
                            </w:rPr>
                            <w:t xml:space="preserve"> </w:t>
                          </w:r>
                          <w:proofErr w:type="spellStart"/>
                          <w:r w:rsidRPr="00C829FF">
                            <w:rPr>
                              <w:b/>
                              <w:color w:val="C63C1B"/>
                              <w:sz w:val="12"/>
                              <w:szCs w:val="12"/>
                            </w:rPr>
                            <w:t>miễn</w:t>
                          </w:r>
                          <w:proofErr w:type="spellEnd"/>
                          <w:r w:rsidRPr="00C829FF">
                            <w:rPr>
                              <w:b/>
                              <w:color w:val="C63C1B"/>
                              <w:sz w:val="12"/>
                              <w:szCs w:val="12"/>
                            </w:rPr>
                            <w:t xml:space="preserve"> </w:t>
                          </w:r>
                          <w:proofErr w:type="spellStart"/>
                          <w:r w:rsidRPr="00C829FF">
                            <w:rPr>
                              <w:b/>
                              <w:color w:val="C63C1B"/>
                              <w:sz w:val="12"/>
                              <w:szCs w:val="12"/>
                            </w:rPr>
                            <w:t>phí</w:t>
                          </w:r>
                          <w:proofErr w:type="spellEnd"/>
                          <w:r w:rsidRPr="00C829FF">
                            <w:rPr>
                              <w:b/>
                              <w:color w:val="C63C1B"/>
                              <w:sz w:val="12"/>
                              <w:szCs w:val="12"/>
                            </w:rPr>
                            <w:t>.</w:t>
                          </w:r>
                          <w:r w:rsidR="002A5C02" w:rsidRPr="00C829FF">
                            <w:rPr>
                              <w:b/>
                              <w:color w:val="C63C1B"/>
                              <w:sz w:val="12"/>
                              <w:szCs w:val="12"/>
                            </w:rPr>
                            <w:t xml:space="preserve"> </w:t>
                          </w:r>
                          <w:r w:rsidR="002A5C02" w:rsidRPr="00C829FF">
                            <w:rPr>
                              <w:b/>
                              <w:color w:val="C63C1B"/>
                              <w:sz w:val="12"/>
                              <w:szCs w:val="12"/>
                            </w:rPr>
                            <w:br/>
                          </w:r>
                          <w:proofErr w:type="spellStart"/>
                          <w:r w:rsidRPr="00C829FF">
                            <w:rPr>
                              <w:b/>
                              <w:color w:val="C63C1B"/>
                              <w:sz w:val="12"/>
                              <w:szCs w:val="12"/>
                            </w:rPr>
                            <w:t>Gọi</w:t>
                          </w:r>
                          <w:proofErr w:type="spellEnd"/>
                          <w:r w:rsidRPr="00C829FF">
                            <w:rPr>
                              <w:b/>
                              <w:color w:val="C63C1B"/>
                              <w:sz w:val="12"/>
                              <w:szCs w:val="12"/>
                            </w:rPr>
                            <w:t xml:space="preserve"> 131 450 </w:t>
                          </w:r>
                          <w:proofErr w:type="spellStart"/>
                          <w:r w:rsidRPr="00C829FF">
                            <w:rPr>
                              <w:b/>
                              <w:color w:val="C63C1B"/>
                              <w:sz w:val="12"/>
                              <w:szCs w:val="12"/>
                            </w:rPr>
                            <w:t>và</w:t>
                          </w:r>
                          <w:proofErr w:type="spellEnd"/>
                          <w:r w:rsidRPr="00C829FF">
                            <w:rPr>
                              <w:b/>
                              <w:color w:val="C63C1B"/>
                              <w:sz w:val="12"/>
                              <w:szCs w:val="12"/>
                            </w:rPr>
                            <w:t xml:space="preserve"> </w:t>
                          </w:r>
                          <w:proofErr w:type="spellStart"/>
                          <w:r w:rsidRPr="00C829FF">
                            <w:rPr>
                              <w:b/>
                              <w:color w:val="C63C1B"/>
                              <w:sz w:val="12"/>
                              <w:szCs w:val="12"/>
                            </w:rPr>
                            <w:t>yêu</w:t>
                          </w:r>
                          <w:proofErr w:type="spellEnd"/>
                          <w:r w:rsidRPr="00C829FF">
                            <w:rPr>
                              <w:b/>
                              <w:color w:val="C63C1B"/>
                              <w:sz w:val="12"/>
                              <w:szCs w:val="12"/>
                            </w:rPr>
                            <w:t xml:space="preserve"> </w:t>
                          </w:r>
                          <w:proofErr w:type="spellStart"/>
                          <w:r w:rsidRPr="00C829FF">
                            <w:rPr>
                              <w:b/>
                              <w:color w:val="C63C1B"/>
                              <w:sz w:val="12"/>
                              <w:szCs w:val="12"/>
                            </w:rPr>
                            <w:t>cầu</w:t>
                          </w:r>
                          <w:proofErr w:type="spellEnd"/>
                          <w:r w:rsidRPr="00C829FF">
                            <w:rPr>
                              <w:b/>
                              <w:color w:val="C63C1B"/>
                              <w:sz w:val="12"/>
                              <w:szCs w:val="12"/>
                            </w:rPr>
                            <w:t xml:space="preserve"> </w:t>
                          </w:r>
                          <w:proofErr w:type="spellStart"/>
                          <w:r w:rsidRPr="00C829FF">
                            <w:rPr>
                              <w:b/>
                              <w:color w:val="C63C1B"/>
                              <w:sz w:val="12"/>
                              <w:szCs w:val="12"/>
                            </w:rPr>
                            <w:t>họ</w:t>
                          </w:r>
                          <w:proofErr w:type="spellEnd"/>
                          <w:r w:rsidRPr="00C829FF">
                            <w:rPr>
                              <w:b/>
                              <w:color w:val="C63C1B"/>
                              <w:sz w:val="12"/>
                              <w:szCs w:val="12"/>
                            </w:rPr>
                            <w:t xml:space="preserve"> </w:t>
                          </w:r>
                          <w:proofErr w:type="spellStart"/>
                          <w:r w:rsidRPr="00C829FF">
                            <w:rPr>
                              <w:b/>
                              <w:color w:val="C63C1B"/>
                              <w:sz w:val="12"/>
                              <w:szCs w:val="12"/>
                            </w:rPr>
                            <w:t>gọi</w:t>
                          </w:r>
                          <w:proofErr w:type="spellEnd"/>
                          <w:r w:rsidRPr="00C829FF">
                            <w:rPr>
                              <w:b/>
                              <w:color w:val="C63C1B"/>
                              <w:sz w:val="12"/>
                              <w:szCs w:val="12"/>
                            </w:rPr>
                            <w:t xml:space="preserve"> </w:t>
                          </w:r>
                          <w:proofErr w:type="spellStart"/>
                          <w:r w:rsidRPr="00C829FF">
                            <w:rPr>
                              <w:b/>
                              <w:color w:val="C63C1B"/>
                              <w:sz w:val="12"/>
                              <w:szCs w:val="12"/>
                            </w:rPr>
                            <w:t>cho</w:t>
                          </w:r>
                          <w:proofErr w:type="spellEnd"/>
                          <w:r w:rsidRPr="00C829FF">
                            <w:rPr>
                              <w:b/>
                              <w:color w:val="C63C1B"/>
                              <w:sz w:val="12"/>
                              <w:szCs w:val="12"/>
                            </w:rPr>
                            <w:t xml:space="preserve"> </w:t>
                          </w:r>
                          <w:proofErr w:type="spellStart"/>
                          <w:r w:rsidRPr="00C829FF">
                            <w:rPr>
                              <w:b/>
                              <w:color w:val="C63C1B"/>
                              <w:sz w:val="12"/>
                              <w:szCs w:val="12"/>
                            </w:rPr>
                            <w:t>chúng</w:t>
                          </w:r>
                          <w:proofErr w:type="spellEnd"/>
                          <w:r w:rsidRPr="00C829FF">
                            <w:rPr>
                              <w:b/>
                              <w:color w:val="C63C1B"/>
                              <w:sz w:val="12"/>
                              <w:szCs w:val="12"/>
                            </w:rPr>
                            <w:t xml:space="preserve"> </w:t>
                          </w:r>
                          <w:proofErr w:type="spellStart"/>
                          <w:r w:rsidRPr="00C829FF">
                            <w:rPr>
                              <w:b/>
                              <w:color w:val="C63C1B"/>
                              <w:sz w:val="12"/>
                              <w:szCs w:val="12"/>
                            </w:rPr>
                            <w:t>tôi</w:t>
                          </w:r>
                          <w:proofErr w:type="spellEnd"/>
                          <w:r w:rsidRPr="00C829FF">
                            <w:rPr>
                              <w:b/>
                              <w:color w:val="C63C1B"/>
                              <w:sz w:val="12"/>
                              <w:szCs w:val="12"/>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9A9CF" id="_x0000_t202" coordsize="21600,21600" o:spt="202" path="m,l,21600r21600,l21600,xe">
              <v:stroke joinstyle="miter"/>
              <v:path gradientshapeok="t" o:connecttype="rect"/>
            </v:shapetype>
            <v:shape id="Text Box 13" o:spid="_x0000_s1028" type="#_x0000_t202" style="position:absolute;left:0;text-align:left;margin-left:18.65pt;margin-top:21pt;width:154.4pt;height:30.9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" fillcolor="white [3201]" stroked="f" strokeweight=".5pt">
              <v:fill opacity="7967f"/>
              <v:textbox inset="1mm,1mm,1mm,1mm">
                <w:txbxContent>
                  <w:p w14:paraId="107DA107" w14:textId="56A4234D" w:rsidR="002A5C02" w:rsidRPr="00C829FF" w:rsidRDefault="00C829FF" w:rsidP="002A5C02">
                    <w:pPr>
                      <w:spacing w:line="240" w:lineRule="auto"/>
                      <w:rPr>
                        <w:b/>
                        <w:color w:val="C63C1B"/>
                        <w:sz w:val="12"/>
                        <w:szCs w:val="12"/>
                      </w:rPr>
                    </w:pPr>
                    <w:proofErr w:type="spellStart"/>
                    <w:r w:rsidRPr="00C829FF">
                      <w:rPr>
                        <w:b/>
                        <w:color w:val="C63C1B"/>
                        <w:sz w:val="12"/>
                        <w:szCs w:val="12"/>
                      </w:rPr>
                      <w:t>Sử</w:t>
                    </w:r>
                    <w:proofErr w:type="spellEnd"/>
                    <w:r w:rsidRPr="00C829FF">
                      <w:rPr>
                        <w:b/>
                        <w:color w:val="C63C1B"/>
                        <w:sz w:val="12"/>
                        <w:szCs w:val="12"/>
                      </w:rPr>
                      <w:t xml:space="preserve"> </w:t>
                    </w:r>
                    <w:proofErr w:type="spellStart"/>
                    <w:r w:rsidRPr="00C829FF">
                      <w:rPr>
                        <w:b/>
                        <w:color w:val="C63C1B"/>
                        <w:sz w:val="12"/>
                        <w:szCs w:val="12"/>
                      </w:rPr>
                      <w:t>dụng</w:t>
                    </w:r>
                    <w:proofErr w:type="spellEnd"/>
                    <w:r w:rsidRPr="00C829FF">
                      <w:rPr>
                        <w:b/>
                        <w:color w:val="C63C1B"/>
                        <w:sz w:val="12"/>
                        <w:szCs w:val="12"/>
                      </w:rPr>
                      <w:t xml:space="preserve"> </w:t>
                    </w:r>
                    <w:proofErr w:type="spellStart"/>
                    <w:r w:rsidRPr="00C829FF">
                      <w:rPr>
                        <w:b/>
                        <w:color w:val="C63C1B"/>
                        <w:sz w:val="12"/>
                        <w:szCs w:val="12"/>
                      </w:rPr>
                      <w:t>dịch</w:t>
                    </w:r>
                    <w:proofErr w:type="spellEnd"/>
                    <w:r w:rsidRPr="00C829FF">
                      <w:rPr>
                        <w:b/>
                        <w:color w:val="C63C1B"/>
                        <w:sz w:val="12"/>
                        <w:szCs w:val="12"/>
                      </w:rPr>
                      <w:t xml:space="preserve"> </w:t>
                    </w:r>
                    <w:proofErr w:type="spellStart"/>
                    <w:r w:rsidRPr="00C829FF">
                      <w:rPr>
                        <w:b/>
                        <w:color w:val="C63C1B"/>
                        <w:sz w:val="12"/>
                        <w:szCs w:val="12"/>
                      </w:rPr>
                      <w:t>vụ</w:t>
                    </w:r>
                    <w:proofErr w:type="spellEnd"/>
                    <w:r w:rsidRPr="00C829FF">
                      <w:rPr>
                        <w:b/>
                        <w:color w:val="C63C1B"/>
                        <w:sz w:val="12"/>
                        <w:szCs w:val="12"/>
                      </w:rPr>
                      <w:t xml:space="preserve"> </w:t>
                    </w:r>
                    <w:proofErr w:type="spellStart"/>
                    <w:r w:rsidRPr="00C829FF">
                      <w:rPr>
                        <w:b/>
                        <w:color w:val="C63C1B"/>
                        <w:sz w:val="12"/>
                        <w:szCs w:val="12"/>
                      </w:rPr>
                      <w:t>thông</w:t>
                    </w:r>
                    <w:proofErr w:type="spellEnd"/>
                    <w:r w:rsidRPr="00C829FF">
                      <w:rPr>
                        <w:b/>
                        <w:color w:val="C63C1B"/>
                        <w:sz w:val="12"/>
                        <w:szCs w:val="12"/>
                      </w:rPr>
                      <w:t xml:space="preserve"> </w:t>
                    </w:r>
                    <w:proofErr w:type="spellStart"/>
                    <w:r w:rsidRPr="00C829FF">
                      <w:rPr>
                        <w:b/>
                        <w:color w:val="C63C1B"/>
                        <w:sz w:val="12"/>
                        <w:szCs w:val="12"/>
                      </w:rPr>
                      <w:t>dịch</w:t>
                    </w:r>
                    <w:proofErr w:type="spellEnd"/>
                    <w:r w:rsidRPr="00C829FF">
                      <w:rPr>
                        <w:b/>
                        <w:color w:val="C63C1B"/>
                        <w:sz w:val="12"/>
                        <w:szCs w:val="12"/>
                      </w:rPr>
                      <w:t xml:space="preserve"> </w:t>
                    </w:r>
                    <w:proofErr w:type="spellStart"/>
                    <w:r w:rsidRPr="00C829FF">
                      <w:rPr>
                        <w:b/>
                        <w:color w:val="C63C1B"/>
                        <w:sz w:val="12"/>
                        <w:szCs w:val="12"/>
                      </w:rPr>
                      <w:t>miễn</w:t>
                    </w:r>
                    <w:proofErr w:type="spellEnd"/>
                    <w:r w:rsidRPr="00C829FF">
                      <w:rPr>
                        <w:b/>
                        <w:color w:val="C63C1B"/>
                        <w:sz w:val="12"/>
                        <w:szCs w:val="12"/>
                      </w:rPr>
                      <w:t xml:space="preserve"> </w:t>
                    </w:r>
                    <w:proofErr w:type="spellStart"/>
                    <w:r w:rsidRPr="00C829FF">
                      <w:rPr>
                        <w:b/>
                        <w:color w:val="C63C1B"/>
                        <w:sz w:val="12"/>
                        <w:szCs w:val="12"/>
                      </w:rPr>
                      <w:t>phí</w:t>
                    </w:r>
                    <w:proofErr w:type="spellEnd"/>
                    <w:r w:rsidRPr="00C829FF">
                      <w:rPr>
                        <w:b/>
                        <w:color w:val="C63C1B"/>
                        <w:sz w:val="12"/>
                        <w:szCs w:val="12"/>
                      </w:rPr>
                      <w:t>.</w:t>
                    </w:r>
                    <w:r w:rsidR="002A5C02" w:rsidRPr="00C829FF">
                      <w:rPr>
                        <w:b/>
                        <w:color w:val="C63C1B"/>
                        <w:sz w:val="12"/>
                        <w:szCs w:val="12"/>
                      </w:rPr>
                      <w:t xml:space="preserve"> </w:t>
                    </w:r>
                    <w:r w:rsidR="002A5C02" w:rsidRPr="00C829FF">
                      <w:rPr>
                        <w:b/>
                        <w:color w:val="C63C1B"/>
                        <w:sz w:val="12"/>
                        <w:szCs w:val="12"/>
                      </w:rPr>
                      <w:br/>
                    </w:r>
                    <w:proofErr w:type="spellStart"/>
                    <w:r w:rsidRPr="00C829FF">
                      <w:rPr>
                        <w:b/>
                        <w:color w:val="C63C1B"/>
                        <w:sz w:val="12"/>
                        <w:szCs w:val="12"/>
                      </w:rPr>
                      <w:t>Gọi</w:t>
                    </w:r>
                    <w:proofErr w:type="spellEnd"/>
                    <w:r w:rsidRPr="00C829FF">
                      <w:rPr>
                        <w:b/>
                        <w:color w:val="C63C1B"/>
                        <w:sz w:val="12"/>
                        <w:szCs w:val="12"/>
                      </w:rPr>
                      <w:t xml:space="preserve"> 131 450 </w:t>
                    </w:r>
                    <w:proofErr w:type="spellStart"/>
                    <w:r w:rsidRPr="00C829FF">
                      <w:rPr>
                        <w:b/>
                        <w:color w:val="C63C1B"/>
                        <w:sz w:val="12"/>
                        <w:szCs w:val="12"/>
                      </w:rPr>
                      <w:t>và</w:t>
                    </w:r>
                    <w:proofErr w:type="spellEnd"/>
                    <w:r w:rsidRPr="00C829FF">
                      <w:rPr>
                        <w:b/>
                        <w:color w:val="C63C1B"/>
                        <w:sz w:val="12"/>
                        <w:szCs w:val="12"/>
                      </w:rPr>
                      <w:t xml:space="preserve"> </w:t>
                    </w:r>
                    <w:proofErr w:type="spellStart"/>
                    <w:r w:rsidRPr="00C829FF">
                      <w:rPr>
                        <w:b/>
                        <w:color w:val="C63C1B"/>
                        <w:sz w:val="12"/>
                        <w:szCs w:val="12"/>
                      </w:rPr>
                      <w:t>yêu</w:t>
                    </w:r>
                    <w:proofErr w:type="spellEnd"/>
                    <w:r w:rsidRPr="00C829FF">
                      <w:rPr>
                        <w:b/>
                        <w:color w:val="C63C1B"/>
                        <w:sz w:val="12"/>
                        <w:szCs w:val="12"/>
                      </w:rPr>
                      <w:t xml:space="preserve"> </w:t>
                    </w:r>
                    <w:proofErr w:type="spellStart"/>
                    <w:r w:rsidRPr="00C829FF">
                      <w:rPr>
                        <w:b/>
                        <w:color w:val="C63C1B"/>
                        <w:sz w:val="12"/>
                        <w:szCs w:val="12"/>
                      </w:rPr>
                      <w:t>cầu</w:t>
                    </w:r>
                    <w:proofErr w:type="spellEnd"/>
                    <w:r w:rsidRPr="00C829FF">
                      <w:rPr>
                        <w:b/>
                        <w:color w:val="C63C1B"/>
                        <w:sz w:val="12"/>
                        <w:szCs w:val="12"/>
                      </w:rPr>
                      <w:t xml:space="preserve"> </w:t>
                    </w:r>
                    <w:proofErr w:type="spellStart"/>
                    <w:r w:rsidRPr="00C829FF">
                      <w:rPr>
                        <w:b/>
                        <w:color w:val="C63C1B"/>
                        <w:sz w:val="12"/>
                        <w:szCs w:val="12"/>
                      </w:rPr>
                      <w:t>họ</w:t>
                    </w:r>
                    <w:proofErr w:type="spellEnd"/>
                    <w:r w:rsidRPr="00C829FF">
                      <w:rPr>
                        <w:b/>
                        <w:color w:val="C63C1B"/>
                        <w:sz w:val="12"/>
                        <w:szCs w:val="12"/>
                      </w:rPr>
                      <w:t xml:space="preserve"> </w:t>
                    </w:r>
                    <w:proofErr w:type="spellStart"/>
                    <w:r w:rsidRPr="00C829FF">
                      <w:rPr>
                        <w:b/>
                        <w:color w:val="C63C1B"/>
                        <w:sz w:val="12"/>
                        <w:szCs w:val="12"/>
                      </w:rPr>
                      <w:t>gọi</w:t>
                    </w:r>
                    <w:proofErr w:type="spellEnd"/>
                    <w:r w:rsidRPr="00C829FF">
                      <w:rPr>
                        <w:b/>
                        <w:color w:val="C63C1B"/>
                        <w:sz w:val="12"/>
                        <w:szCs w:val="12"/>
                      </w:rPr>
                      <w:t xml:space="preserve"> </w:t>
                    </w:r>
                    <w:proofErr w:type="spellStart"/>
                    <w:r w:rsidRPr="00C829FF">
                      <w:rPr>
                        <w:b/>
                        <w:color w:val="C63C1B"/>
                        <w:sz w:val="12"/>
                        <w:szCs w:val="12"/>
                      </w:rPr>
                      <w:t>cho</w:t>
                    </w:r>
                    <w:proofErr w:type="spellEnd"/>
                    <w:r w:rsidRPr="00C829FF">
                      <w:rPr>
                        <w:b/>
                        <w:color w:val="C63C1B"/>
                        <w:sz w:val="12"/>
                        <w:szCs w:val="12"/>
                      </w:rPr>
                      <w:t xml:space="preserve"> </w:t>
                    </w:r>
                    <w:proofErr w:type="spellStart"/>
                    <w:r w:rsidRPr="00C829FF">
                      <w:rPr>
                        <w:b/>
                        <w:color w:val="C63C1B"/>
                        <w:sz w:val="12"/>
                        <w:szCs w:val="12"/>
                      </w:rPr>
                      <w:t>chúng</w:t>
                    </w:r>
                    <w:proofErr w:type="spellEnd"/>
                    <w:r w:rsidRPr="00C829FF">
                      <w:rPr>
                        <w:b/>
                        <w:color w:val="C63C1B"/>
                        <w:sz w:val="12"/>
                        <w:szCs w:val="12"/>
                      </w:rPr>
                      <w:t xml:space="preserve"> </w:t>
                    </w:r>
                    <w:proofErr w:type="spellStart"/>
                    <w:r w:rsidRPr="00C829FF">
                      <w:rPr>
                        <w:b/>
                        <w:color w:val="C63C1B"/>
                        <w:sz w:val="12"/>
                        <w:szCs w:val="12"/>
                      </w:rPr>
                      <w:t>tôi</w:t>
                    </w:r>
                    <w:proofErr w:type="spellEnd"/>
                    <w:r w:rsidRPr="00C829FF">
                      <w:rPr>
                        <w:b/>
                        <w:color w:val="C63C1B"/>
                        <w:sz w:val="12"/>
                        <w:szCs w:val="12"/>
                      </w:rPr>
                      <w:t>.</w:t>
                    </w:r>
                  </w:p>
                </w:txbxContent>
              </v:textbox>
            </v:shape>
          </w:pict>
        </mc:Fallback>
      </mc:AlternateContent>
    </w:r>
    <w:r w:rsidR="003F7E62" w:rsidRPr="00E3363C">
      <w:rPr>
        <w:rFonts w:cs="Arial"/>
        <w:b/>
        <w:i/>
        <w:noProof/>
        <w:lang w:eastAsia="en-AU"/>
      </w:rPr>
      <w:drawing>
        <wp:anchor distT="0" distB="0" distL="114300" distR="114300" simplePos="0" relativeHeight="251658244" behindDoc="0" locked="0" layoutInCell="1" allowOverlap="1" wp14:anchorId="5FAEF283" wp14:editId="733E0CE2">
          <wp:simplePos x="0" y="0"/>
          <wp:positionH relativeFrom="column">
            <wp:posOffset>5810567</wp:posOffset>
          </wp:positionH>
          <wp:positionV relativeFrom="paragraph">
            <wp:posOffset>228283</wp:posOffset>
          </wp:positionV>
          <wp:extent cx="847725" cy="314325"/>
          <wp:effectExtent l="0" t="0" r="9525"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6" behindDoc="0" locked="0" layoutInCell="1" allowOverlap="1" wp14:anchorId="1FE4369E" wp14:editId="2E8122ED">
          <wp:simplePos x="0" y="0"/>
          <wp:positionH relativeFrom="column">
            <wp:posOffset>-356235</wp:posOffset>
          </wp:positionH>
          <wp:positionV relativeFrom="paragraph">
            <wp:posOffset>172085</wp:posOffset>
          </wp:positionV>
          <wp:extent cx="537210" cy="48831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B0D8CB" w14:textId="5A2F2B36" w:rsidR="002A5C02" w:rsidRPr="008636E1" w:rsidRDefault="002F2155" w:rsidP="002A5C02">
    <w:pPr>
      <w:pStyle w:val="Footer"/>
      <w:ind w:right="20"/>
      <w:jc w:val="center"/>
    </w:pPr>
    <w:r>
      <w:rPr>
        <w:noProof/>
      </w:rPr>
      <w:drawing>
        <wp:anchor distT="0" distB="0" distL="114300" distR="114300" simplePos="0" relativeHeight="251658249" behindDoc="0" locked="0" layoutInCell="1" allowOverlap="1" wp14:anchorId="789D1324" wp14:editId="2B25BC6F">
          <wp:simplePos x="0" y="0"/>
          <wp:positionH relativeFrom="column">
            <wp:posOffset>2244725</wp:posOffset>
          </wp:positionH>
          <wp:positionV relativeFrom="paragraph">
            <wp:posOffset>17145</wp:posOffset>
          </wp:positionV>
          <wp:extent cx="400685" cy="246380"/>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5C02">
      <w:rPr>
        <w:rStyle w:val="PageNumber"/>
      </w:rPr>
      <w:fldChar w:fldCharType="begin"/>
    </w:r>
    <w:r w:rsidR="002A5C02">
      <w:rPr>
        <w:rStyle w:val="PageNumber"/>
      </w:rPr>
      <w:instrText xml:space="preserve"> PAGE </w:instrText>
    </w:r>
    <w:r w:rsidR="002A5C02">
      <w:rPr>
        <w:rStyle w:val="PageNumber"/>
      </w:rPr>
      <w:fldChar w:fldCharType="separate"/>
    </w:r>
    <w:r w:rsidR="00165F19">
      <w:rPr>
        <w:rStyle w:val="PageNumber"/>
        <w:noProof/>
      </w:rPr>
      <w:t>3</w:t>
    </w:r>
    <w:r w:rsidR="002A5C02">
      <w:rPr>
        <w:rStyle w:val="PageNumber"/>
      </w:rPr>
      <w:fldChar w:fldCharType="end"/>
    </w:r>
    <w:r w:rsidR="002A5C02">
      <w:rPr>
        <w:noProof/>
        <w:lang w:eastAsia="en-AU"/>
      </w:rPr>
      <mc:AlternateContent>
        <mc:Choice Requires="wps">
          <w:drawing>
            <wp:anchor distT="0" distB="0" distL="114300" distR="114300" simplePos="0" relativeHeight="251658245" behindDoc="0" locked="1" layoutInCell="1" allowOverlap="1" wp14:anchorId="2F949352" wp14:editId="61BABC19">
              <wp:simplePos x="0" y="0"/>
              <wp:positionH relativeFrom="page">
                <wp:posOffset>192405</wp:posOffset>
              </wp:positionH>
              <wp:positionV relativeFrom="page">
                <wp:posOffset>9947910</wp:posOffset>
              </wp:positionV>
              <wp:extent cx="7200265" cy="0"/>
              <wp:effectExtent l="0" t="0" r="13335" b="12700"/>
              <wp:wrapNone/>
              <wp:docPr id="1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8D72C6" id="Line 3" o:spid="_x0000_s1026" alt="&quot;&quot;" style="position:absolute;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5pt,783.3pt" to="582.1pt,7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A497" w14:textId="473A34F2" w:rsidR="00D63E0B" w:rsidRDefault="00245BF4" w:rsidP="008636E1">
    <w:pPr>
      <w:pStyle w:val="Footer"/>
      <w:ind w:right="20"/>
      <w:jc w:val="center"/>
      <w:rPr>
        <w:rStyle w:val="PageNumber"/>
      </w:rPr>
    </w:pPr>
    <w:r>
      <w:rPr>
        <w:noProof/>
      </w:rPr>
      <w:drawing>
        <wp:anchor distT="0" distB="0" distL="114300" distR="114300" simplePos="0" relativeHeight="251658248" behindDoc="0" locked="0" layoutInCell="1" allowOverlap="1" wp14:anchorId="327D917B" wp14:editId="46501F74">
          <wp:simplePos x="0" y="0"/>
          <wp:positionH relativeFrom="column">
            <wp:posOffset>2314489</wp:posOffset>
          </wp:positionH>
          <wp:positionV relativeFrom="paragraph">
            <wp:posOffset>223007</wp:posOffset>
          </wp:positionV>
          <wp:extent cx="427121" cy="262843"/>
          <wp:effectExtent l="0" t="0" r="0" b="444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427121" cy="26284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i/>
        <w:noProof/>
        <w:lang w:eastAsia="en-AU"/>
      </w:rPr>
      <mc:AlternateContent>
        <mc:Choice Requires="wps">
          <w:drawing>
            <wp:anchor distT="0" distB="0" distL="114300" distR="114300" simplePos="0" relativeHeight="251658243" behindDoc="0" locked="0" layoutInCell="1" allowOverlap="1" wp14:anchorId="0AF04BEF" wp14:editId="2D113E3E">
              <wp:simplePos x="0" y="0"/>
              <wp:positionH relativeFrom="column">
                <wp:posOffset>236187</wp:posOffset>
              </wp:positionH>
              <wp:positionV relativeFrom="paragraph">
                <wp:posOffset>245645</wp:posOffset>
              </wp:positionV>
              <wp:extent cx="1979194" cy="325755"/>
              <wp:effectExtent l="0" t="0" r="2540" b="0"/>
              <wp:wrapNone/>
              <wp:docPr id="7" name="Text Box 7"/>
              <wp:cNvGraphicFramePr/>
              <a:graphic xmlns:a="http://schemas.openxmlformats.org/drawingml/2006/main">
                <a:graphicData uri="http://schemas.microsoft.com/office/word/2010/wordprocessingShape">
                  <wps:wsp>
                    <wps:cNvSpPr txBox="1"/>
                    <wps:spPr>
                      <a:xfrm>
                        <a:off x="0" y="0"/>
                        <a:ext cx="1979194" cy="325755"/>
                      </a:xfrm>
                      <a:prstGeom prst="rect">
                        <a:avLst/>
                      </a:prstGeom>
                      <a:solidFill>
                        <a:schemeClr val="lt1">
                          <a:alpha val="12000"/>
                        </a:schemeClr>
                      </a:solidFill>
                      <a:ln w="6350">
                        <a:noFill/>
                      </a:ln>
                    </wps:spPr>
                    <wps:txbx>
                      <w:txbxContent>
                        <w:p w14:paraId="6E0976A8" w14:textId="77777777" w:rsidR="00C829FF" w:rsidRPr="00C829FF" w:rsidRDefault="00C829FF" w:rsidP="00C829FF">
                          <w:pPr>
                            <w:spacing w:line="240" w:lineRule="auto"/>
                            <w:rPr>
                              <w:b/>
                              <w:color w:val="C63C1B"/>
                              <w:sz w:val="12"/>
                              <w:szCs w:val="12"/>
                            </w:rPr>
                          </w:pPr>
                          <w:proofErr w:type="spellStart"/>
                          <w:r w:rsidRPr="00C829FF">
                            <w:rPr>
                              <w:b/>
                              <w:color w:val="C63C1B"/>
                              <w:sz w:val="12"/>
                              <w:szCs w:val="12"/>
                            </w:rPr>
                            <w:t>Sử</w:t>
                          </w:r>
                          <w:proofErr w:type="spellEnd"/>
                          <w:r w:rsidRPr="00C829FF">
                            <w:rPr>
                              <w:b/>
                              <w:color w:val="C63C1B"/>
                              <w:sz w:val="12"/>
                              <w:szCs w:val="12"/>
                            </w:rPr>
                            <w:t xml:space="preserve"> </w:t>
                          </w:r>
                          <w:proofErr w:type="spellStart"/>
                          <w:r w:rsidRPr="00C829FF">
                            <w:rPr>
                              <w:b/>
                              <w:color w:val="C63C1B"/>
                              <w:sz w:val="12"/>
                              <w:szCs w:val="12"/>
                            </w:rPr>
                            <w:t>dụng</w:t>
                          </w:r>
                          <w:proofErr w:type="spellEnd"/>
                          <w:r w:rsidRPr="00C829FF">
                            <w:rPr>
                              <w:b/>
                              <w:color w:val="C63C1B"/>
                              <w:sz w:val="12"/>
                              <w:szCs w:val="12"/>
                            </w:rPr>
                            <w:t xml:space="preserve"> </w:t>
                          </w:r>
                          <w:proofErr w:type="spellStart"/>
                          <w:r w:rsidRPr="00C829FF">
                            <w:rPr>
                              <w:b/>
                              <w:color w:val="C63C1B"/>
                              <w:sz w:val="12"/>
                              <w:szCs w:val="12"/>
                            </w:rPr>
                            <w:t>dịch</w:t>
                          </w:r>
                          <w:proofErr w:type="spellEnd"/>
                          <w:r w:rsidRPr="00C829FF">
                            <w:rPr>
                              <w:b/>
                              <w:color w:val="C63C1B"/>
                              <w:sz w:val="12"/>
                              <w:szCs w:val="12"/>
                            </w:rPr>
                            <w:t xml:space="preserve"> </w:t>
                          </w:r>
                          <w:proofErr w:type="spellStart"/>
                          <w:r w:rsidRPr="00C829FF">
                            <w:rPr>
                              <w:b/>
                              <w:color w:val="C63C1B"/>
                              <w:sz w:val="12"/>
                              <w:szCs w:val="12"/>
                            </w:rPr>
                            <w:t>vụ</w:t>
                          </w:r>
                          <w:proofErr w:type="spellEnd"/>
                          <w:r w:rsidRPr="00C829FF">
                            <w:rPr>
                              <w:b/>
                              <w:color w:val="C63C1B"/>
                              <w:sz w:val="12"/>
                              <w:szCs w:val="12"/>
                            </w:rPr>
                            <w:t xml:space="preserve"> </w:t>
                          </w:r>
                          <w:proofErr w:type="spellStart"/>
                          <w:r w:rsidRPr="00C829FF">
                            <w:rPr>
                              <w:b/>
                              <w:color w:val="C63C1B"/>
                              <w:sz w:val="12"/>
                              <w:szCs w:val="12"/>
                            </w:rPr>
                            <w:t>thông</w:t>
                          </w:r>
                          <w:proofErr w:type="spellEnd"/>
                          <w:r w:rsidRPr="00C829FF">
                            <w:rPr>
                              <w:b/>
                              <w:color w:val="C63C1B"/>
                              <w:sz w:val="12"/>
                              <w:szCs w:val="12"/>
                            </w:rPr>
                            <w:t xml:space="preserve"> </w:t>
                          </w:r>
                          <w:proofErr w:type="spellStart"/>
                          <w:r w:rsidRPr="00C829FF">
                            <w:rPr>
                              <w:b/>
                              <w:color w:val="C63C1B"/>
                              <w:sz w:val="12"/>
                              <w:szCs w:val="12"/>
                            </w:rPr>
                            <w:t>dịch</w:t>
                          </w:r>
                          <w:proofErr w:type="spellEnd"/>
                          <w:r w:rsidRPr="00C829FF">
                            <w:rPr>
                              <w:b/>
                              <w:color w:val="C63C1B"/>
                              <w:sz w:val="12"/>
                              <w:szCs w:val="12"/>
                            </w:rPr>
                            <w:t xml:space="preserve"> </w:t>
                          </w:r>
                          <w:proofErr w:type="spellStart"/>
                          <w:r w:rsidRPr="00C829FF">
                            <w:rPr>
                              <w:b/>
                              <w:color w:val="C63C1B"/>
                              <w:sz w:val="12"/>
                              <w:szCs w:val="12"/>
                            </w:rPr>
                            <w:t>miễn</w:t>
                          </w:r>
                          <w:proofErr w:type="spellEnd"/>
                          <w:r w:rsidRPr="00C829FF">
                            <w:rPr>
                              <w:b/>
                              <w:color w:val="C63C1B"/>
                              <w:sz w:val="12"/>
                              <w:szCs w:val="12"/>
                            </w:rPr>
                            <w:t xml:space="preserve"> </w:t>
                          </w:r>
                          <w:proofErr w:type="spellStart"/>
                          <w:r w:rsidRPr="00C829FF">
                            <w:rPr>
                              <w:b/>
                              <w:color w:val="C63C1B"/>
                              <w:sz w:val="12"/>
                              <w:szCs w:val="12"/>
                            </w:rPr>
                            <w:t>phí</w:t>
                          </w:r>
                          <w:proofErr w:type="spellEnd"/>
                          <w:r w:rsidRPr="00C829FF">
                            <w:rPr>
                              <w:b/>
                              <w:color w:val="C63C1B"/>
                              <w:sz w:val="12"/>
                              <w:szCs w:val="12"/>
                            </w:rPr>
                            <w:t xml:space="preserve">. </w:t>
                          </w:r>
                          <w:r w:rsidRPr="00C829FF">
                            <w:rPr>
                              <w:b/>
                              <w:color w:val="C63C1B"/>
                              <w:sz w:val="12"/>
                              <w:szCs w:val="12"/>
                            </w:rPr>
                            <w:br/>
                          </w:r>
                          <w:proofErr w:type="spellStart"/>
                          <w:r w:rsidRPr="00C829FF">
                            <w:rPr>
                              <w:b/>
                              <w:color w:val="C63C1B"/>
                              <w:sz w:val="12"/>
                              <w:szCs w:val="12"/>
                            </w:rPr>
                            <w:t>Gọi</w:t>
                          </w:r>
                          <w:proofErr w:type="spellEnd"/>
                          <w:r w:rsidRPr="00C829FF">
                            <w:rPr>
                              <w:b/>
                              <w:color w:val="C63C1B"/>
                              <w:sz w:val="12"/>
                              <w:szCs w:val="12"/>
                            </w:rPr>
                            <w:t xml:space="preserve"> 131 450 </w:t>
                          </w:r>
                          <w:proofErr w:type="spellStart"/>
                          <w:r w:rsidRPr="00C829FF">
                            <w:rPr>
                              <w:b/>
                              <w:color w:val="C63C1B"/>
                              <w:sz w:val="12"/>
                              <w:szCs w:val="12"/>
                            </w:rPr>
                            <w:t>và</w:t>
                          </w:r>
                          <w:proofErr w:type="spellEnd"/>
                          <w:r w:rsidRPr="00C829FF">
                            <w:rPr>
                              <w:b/>
                              <w:color w:val="C63C1B"/>
                              <w:sz w:val="12"/>
                              <w:szCs w:val="12"/>
                            </w:rPr>
                            <w:t xml:space="preserve"> </w:t>
                          </w:r>
                          <w:proofErr w:type="spellStart"/>
                          <w:r w:rsidRPr="00C829FF">
                            <w:rPr>
                              <w:b/>
                              <w:color w:val="C63C1B"/>
                              <w:sz w:val="12"/>
                              <w:szCs w:val="12"/>
                            </w:rPr>
                            <w:t>yêu</w:t>
                          </w:r>
                          <w:proofErr w:type="spellEnd"/>
                          <w:r w:rsidRPr="00C829FF">
                            <w:rPr>
                              <w:b/>
                              <w:color w:val="C63C1B"/>
                              <w:sz w:val="12"/>
                              <w:szCs w:val="12"/>
                            </w:rPr>
                            <w:t xml:space="preserve"> </w:t>
                          </w:r>
                          <w:proofErr w:type="spellStart"/>
                          <w:r w:rsidRPr="00C829FF">
                            <w:rPr>
                              <w:b/>
                              <w:color w:val="C63C1B"/>
                              <w:sz w:val="12"/>
                              <w:szCs w:val="12"/>
                            </w:rPr>
                            <w:t>cầu</w:t>
                          </w:r>
                          <w:proofErr w:type="spellEnd"/>
                          <w:r w:rsidRPr="00C829FF">
                            <w:rPr>
                              <w:b/>
                              <w:color w:val="C63C1B"/>
                              <w:sz w:val="12"/>
                              <w:szCs w:val="12"/>
                            </w:rPr>
                            <w:t xml:space="preserve"> </w:t>
                          </w:r>
                          <w:proofErr w:type="spellStart"/>
                          <w:r w:rsidRPr="00C829FF">
                            <w:rPr>
                              <w:b/>
                              <w:color w:val="C63C1B"/>
                              <w:sz w:val="12"/>
                              <w:szCs w:val="12"/>
                            </w:rPr>
                            <w:t>họ</w:t>
                          </w:r>
                          <w:proofErr w:type="spellEnd"/>
                          <w:r w:rsidRPr="00C829FF">
                            <w:rPr>
                              <w:b/>
                              <w:color w:val="C63C1B"/>
                              <w:sz w:val="12"/>
                              <w:szCs w:val="12"/>
                            </w:rPr>
                            <w:t xml:space="preserve"> </w:t>
                          </w:r>
                          <w:proofErr w:type="spellStart"/>
                          <w:r w:rsidRPr="00C829FF">
                            <w:rPr>
                              <w:b/>
                              <w:color w:val="C63C1B"/>
                              <w:sz w:val="12"/>
                              <w:szCs w:val="12"/>
                            </w:rPr>
                            <w:t>gọi</w:t>
                          </w:r>
                          <w:proofErr w:type="spellEnd"/>
                          <w:r w:rsidRPr="00C829FF">
                            <w:rPr>
                              <w:b/>
                              <w:color w:val="C63C1B"/>
                              <w:sz w:val="12"/>
                              <w:szCs w:val="12"/>
                            </w:rPr>
                            <w:t xml:space="preserve"> </w:t>
                          </w:r>
                          <w:proofErr w:type="spellStart"/>
                          <w:r w:rsidRPr="00C829FF">
                            <w:rPr>
                              <w:b/>
                              <w:color w:val="C63C1B"/>
                              <w:sz w:val="12"/>
                              <w:szCs w:val="12"/>
                            </w:rPr>
                            <w:t>cho</w:t>
                          </w:r>
                          <w:proofErr w:type="spellEnd"/>
                          <w:r w:rsidRPr="00C829FF">
                            <w:rPr>
                              <w:b/>
                              <w:color w:val="C63C1B"/>
                              <w:sz w:val="12"/>
                              <w:szCs w:val="12"/>
                            </w:rPr>
                            <w:t xml:space="preserve"> </w:t>
                          </w:r>
                          <w:proofErr w:type="spellStart"/>
                          <w:r w:rsidRPr="00C829FF">
                            <w:rPr>
                              <w:b/>
                              <w:color w:val="C63C1B"/>
                              <w:sz w:val="12"/>
                              <w:szCs w:val="12"/>
                            </w:rPr>
                            <w:t>chúng</w:t>
                          </w:r>
                          <w:proofErr w:type="spellEnd"/>
                          <w:r w:rsidRPr="00C829FF">
                            <w:rPr>
                              <w:b/>
                              <w:color w:val="C63C1B"/>
                              <w:sz w:val="12"/>
                              <w:szCs w:val="12"/>
                            </w:rPr>
                            <w:t xml:space="preserve"> </w:t>
                          </w:r>
                          <w:proofErr w:type="spellStart"/>
                          <w:r w:rsidRPr="00C829FF">
                            <w:rPr>
                              <w:b/>
                              <w:color w:val="C63C1B"/>
                              <w:sz w:val="12"/>
                              <w:szCs w:val="12"/>
                            </w:rPr>
                            <w:t>tôi</w:t>
                          </w:r>
                          <w:proofErr w:type="spellEnd"/>
                          <w:r w:rsidRPr="00C829FF">
                            <w:rPr>
                              <w:b/>
                              <w:color w:val="C63C1B"/>
                              <w:sz w:val="12"/>
                              <w:szCs w:val="12"/>
                            </w:rPr>
                            <w:t>.</w:t>
                          </w:r>
                        </w:p>
                        <w:p w14:paraId="09A81E3A" w14:textId="078AAC87" w:rsidR="00D63E0B" w:rsidRPr="002A5C02" w:rsidRDefault="00D63E0B" w:rsidP="002A5C02">
                          <w:pPr>
                            <w:spacing w:line="240" w:lineRule="auto"/>
                            <w:rPr>
                              <w:b/>
                              <w:color w:val="C63C1B"/>
                              <w:sz w:val="16"/>
                              <w:szCs w:val="16"/>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04BEF" id="_x0000_t202" coordsize="21600,21600" o:spt="202" path="m,l,21600r21600,l21600,xe">
              <v:stroke joinstyle="miter"/>
              <v:path gradientshapeok="t" o:connecttype="rect"/>
            </v:shapetype>
            <v:shape id="Text Box 7" o:spid="_x0000_s1030" type="#_x0000_t202" style="position:absolute;left:0;text-align:left;margin-left:18.6pt;margin-top:19.35pt;width:155.85pt;height:25.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" fillcolor="white [3201]" stroked="f" strokeweight=".5pt">
              <v:fill opacity="7967f"/>
              <v:textbox inset="1mm,1mm,1mm,1mm">
                <w:txbxContent>
                  <w:p w14:paraId="6E0976A8" w14:textId="77777777" w:rsidR="00C829FF" w:rsidRPr="00C829FF" w:rsidRDefault="00C829FF" w:rsidP="00C829FF">
                    <w:pPr>
                      <w:spacing w:line="240" w:lineRule="auto"/>
                      <w:rPr>
                        <w:b/>
                        <w:color w:val="C63C1B"/>
                        <w:sz w:val="12"/>
                        <w:szCs w:val="12"/>
                      </w:rPr>
                    </w:pPr>
                    <w:proofErr w:type="spellStart"/>
                    <w:r w:rsidRPr="00C829FF">
                      <w:rPr>
                        <w:b/>
                        <w:color w:val="C63C1B"/>
                        <w:sz w:val="12"/>
                        <w:szCs w:val="12"/>
                      </w:rPr>
                      <w:t>Sử</w:t>
                    </w:r>
                    <w:proofErr w:type="spellEnd"/>
                    <w:r w:rsidRPr="00C829FF">
                      <w:rPr>
                        <w:b/>
                        <w:color w:val="C63C1B"/>
                        <w:sz w:val="12"/>
                        <w:szCs w:val="12"/>
                      </w:rPr>
                      <w:t xml:space="preserve"> </w:t>
                    </w:r>
                    <w:proofErr w:type="spellStart"/>
                    <w:r w:rsidRPr="00C829FF">
                      <w:rPr>
                        <w:b/>
                        <w:color w:val="C63C1B"/>
                        <w:sz w:val="12"/>
                        <w:szCs w:val="12"/>
                      </w:rPr>
                      <w:t>dụng</w:t>
                    </w:r>
                    <w:proofErr w:type="spellEnd"/>
                    <w:r w:rsidRPr="00C829FF">
                      <w:rPr>
                        <w:b/>
                        <w:color w:val="C63C1B"/>
                        <w:sz w:val="12"/>
                        <w:szCs w:val="12"/>
                      </w:rPr>
                      <w:t xml:space="preserve"> </w:t>
                    </w:r>
                    <w:proofErr w:type="spellStart"/>
                    <w:r w:rsidRPr="00C829FF">
                      <w:rPr>
                        <w:b/>
                        <w:color w:val="C63C1B"/>
                        <w:sz w:val="12"/>
                        <w:szCs w:val="12"/>
                      </w:rPr>
                      <w:t>dịch</w:t>
                    </w:r>
                    <w:proofErr w:type="spellEnd"/>
                    <w:r w:rsidRPr="00C829FF">
                      <w:rPr>
                        <w:b/>
                        <w:color w:val="C63C1B"/>
                        <w:sz w:val="12"/>
                        <w:szCs w:val="12"/>
                      </w:rPr>
                      <w:t xml:space="preserve"> </w:t>
                    </w:r>
                    <w:proofErr w:type="spellStart"/>
                    <w:r w:rsidRPr="00C829FF">
                      <w:rPr>
                        <w:b/>
                        <w:color w:val="C63C1B"/>
                        <w:sz w:val="12"/>
                        <w:szCs w:val="12"/>
                      </w:rPr>
                      <w:t>vụ</w:t>
                    </w:r>
                    <w:proofErr w:type="spellEnd"/>
                    <w:r w:rsidRPr="00C829FF">
                      <w:rPr>
                        <w:b/>
                        <w:color w:val="C63C1B"/>
                        <w:sz w:val="12"/>
                        <w:szCs w:val="12"/>
                      </w:rPr>
                      <w:t xml:space="preserve"> </w:t>
                    </w:r>
                    <w:proofErr w:type="spellStart"/>
                    <w:r w:rsidRPr="00C829FF">
                      <w:rPr>
                        <w:b/>
                        <w:color w:val="C63C1B"/>
                        <w:sz w:val="12"/>
                        <w:szCs w:val="12"/>
                      </w:rPr>
                      <w:t>thông</w:t>
                    </w:r>
                    <w:proofErr w:type="spellEnd"/>
                    <w:r w:rsidRPr="00C829FF">
                      <w:rPr>
                        <w:b/>
                        <w:color w:val="C63C1B"/>
                        <w:sz w:val="12"/>
                        <w:szCs w:val="12"/>
                      </w:rPr>
                      <w:t xml:space="preserve"> </w:t>
                    </w:r>
                    <w:proofErr w:type="spellStart"/>
                    <w:r w:rsidRPr="00C829FF">
                      <w:rPr>
                        <w:b/>
                        <w:color w:val="C63C1B"/>
                        <w:sz w:val="12"/>
                        <w:szCs w:val="12"/>
                      </w:rPr>
                      <w:t>dịch</w:t>
                    </w:r>
                    <w:proofErr w:type="spellEnd"/>
                    <w:r w:rsidRPr="00C829FF">
                      <w:rPr>
                        <w:b/>
                        <w:color w:val="C63C1B"/>
                        <w:sz w:val="12"/>
                        <w:szCs w:val="12"/>
                      </w:rPr>
                      <w:t xml:space="preserve"> </w:t>
                    </w:r>
                    <w:proofErr w:type="spellStart"/>
                    <w:r w:rsidRPr="00C829FF">
                      <w:rPr>
                        <w:b/>
                        <w:color w:val="C63C1B"/>
                        <w:sz w:val="12"/>
                        <w:szCs w:val="12"/>
                      </w:rPr>
                      <w:t>miễn</w:t>
                    </w:r>
                    <w:proofErr w:type="spellEnd"/>
                    <w:r w:rsidRPr="00C829FF">
                      <w:rPr>
                        <w:b/>
                        <w:color w:val="C63C1B"/>
                        <w:sz w:val="12"/>
                        <w:szCs w:val="12"/>
                      </w:rPr>
                      <w:t xml:space="preserve"> </w:t>
                    </w:r>
                    <w:proofErr w:type="spellStart"/>
                    <w:r w:rsidRPr="00C829FF">
                      <w:rPr>
                        <w:b/>
                        <w:color w:val="C63C1B"/>
                        <w:sz w:val="12"/>
                        <w:szCs w:val="12"/>
                      </w:rPr>
                      <w:t>phí</w:t>
                    </w:r>
                    <w:proofErr w:type="spellEnd"/>
                    <w:r w:rsidRPr="00C829FF">
                      <w:rPr>
                        <w:b/>
                        <w:color w:val="C63C1B"/>
                        <w:sz w:val="12"/>
                        <w:szCs w:val="12"/>
                      </w:rPr>
                      <w:t xml:space="preserve">. </w:t>
                    </w:r>
                    <w:r w:rsidRPr="00C829FF">
                      <w:rPr>
                        <w:b/>
                        <w:color w:val="C63C1B"/>
                        <w:sz w:val="12"/>
                        <w:szCs w:val="12"/>
                      </w:rPr>
                      <w:br/>
                    </w:r>
                    <w:proofErr w:type="spellStart"/>
                    <w:r w:rsidRPr="00C829FF">
                      <w:rPr>
                        <w:b/>
                        <w:color w:val="C63C1B"/>
                        <w:sz w:val="12"/>
                        <w:szCs w:val="12"/>
                      </w:rPr>
                      <w:t>Gọi</w:t>
                    </w:r>
                    <w:proofErr w:type="spellEnd"/>
                    <w:r w:rsidRPr="00C829FF">
                      <w:rPr>
                        <w:b/>
                        <w:color w:val="C63C1B"/>
                        <w:sz w:val="12"/>
                        <w:szCs w:val="12"/>
                      </w:rPr>
                      <w:t xml:space="preserve"> 131 450 </w:t>
                    </w:r>
                    <w:proofErr w:type="spellStart"/>
                    <w:r w:rsidRPr="00C829FF">
                      <w:rPr>
                        <w:b/>
                        <w:color w:val="C63C1B"/>
                        <w:sz w:val="12"/>
                        <w:szCs w:val="12"/>
                      </w:rPr>
                      <w:t>và</w:t>
                    </w:r>
                    <w:proofErr w:type="spellEnd"/>
                    <w:r w:rsidRPr="00C829FF">
                      <w:rPr>
                        <w:b/>
                        <w:color w:val="C63C1B"/>
                        <w:sz w:val="12"/>
                        <w:szCs w:val="12"/>
                      </w:rPr>
                      <w:t xml:space="preserve"> </w:t>
                    </w:r>
                    <w:proofErr w:type="spellStart"/>
                    <w:r w:rsidRPr="00C829FF">
                      <w:rPr>
                        <w:b/>
                        <w:color w:val="C63C1B"/>
                        <w:sz w:val="12"/>
                        <w:szCs w:val="12"/>
                      </w:rPr>
                      <w:t>yêu</w:t>
                    </w:r>
                    <w:proofErr w:type="spellEnd"/>
                    <w:r w:rsidRPr="00C829FF">
                      <w:rPr>
                        <w:b/>
                        <w:color w:val="C63C1B"/>
                        <w:sz w:val="12"/>
                        <w:szCs w:val="12"/>
                      </w:rPr>
                      <w:t xml:space="preserve"> </w:t>
                    </w:r>
                    <w:proofErr w:type="spellStart"/>
                    <w:r w:rsidRPr="00C829FF">
                      <w:rPr>
                        <w:b/>
                        <w:color w:val="C63C1B"/>
                        <w:sz w:val="12"/>
                        <w:szCs w:val="12"/>
                      </w:rPr>
                      <w:t>cầu</w:t>
                    </w:r>
                    <w:proofErr w:type="spellEnd"/>
                    <w:r w:rsidRPr="00C829FF">
                      <w:rPr>
                        <w:b/>
                        <w:color w:val="C63C1B"/>
                        <w:sz w:val="12"/>
                        <w:szCs w:val="12"/>
                      </w:rPr>
                      <w:t xml:space="preserve"> </w:t>
                    </w:r>
                    <w:proofErr w:type="spellStart"/>
                    <w:r w:rsidRPr="00C829FF">
                      <w:rPr>
                        <w:b/>
                        <w:color w:val="C63C1B"/>
                        <w:sz w:val="12"/>
                        <w:szCs w:val="12"/>
                      </w:rPr>
                      <w:t>họ</w:t>
                    </w:r>
                    <w:proofErr w:type="spellEnd"/>
                    <w:r w:rsidRPr="00C829FF">
                      <w:rPr>
                        <w:b/>
                        <w:color w:val="C63C1B"/>
                        <w:sz w:val="12"/>
                        <w:szCs w:val="12"/>
                      </w:rPr>
                      <w:t xml:space="preserve"> </w:t>
                    </w:r>
                    <w:proofErr w:type="spellStart"/>
                    <w:r w:rsidRPr="00C829FF">
                      <w:rPr>
                        <w:b/>
                        <w:color w:val="C63C1B"/>
                        <w:sz w:val="12"/>
                        <w:szCs w:val="12"/>
                      </w:rPr>
                      <w:t>gọi</w:t>
                    </w:r>
                    <w:proofErr w:type="spellEnd"/>
                    <w:r w:rsidRPr="00C829FF">
                      <w:rPr>
                        <w:b/>
                        <w:color w:val="C63C1B"/>
                        <w:sz w:val="12"/>
                        <w:szCs w:val="12"/>
                      </w:rPr>
                      <w:t xml:space="preserve"> </w:t>
                    </w:r>
                    <w:proofErr w:type="spellStart"/>
                    <w:r w:rsidRPr="00C829FF">
                      <w:rPr>
                        <w:b/>
                        <w:color w:val="C63C1B"/>
                        <w:sz w:val="12"/>
                        <w:szCs w:val="12"/>
                      </w:rPr>
                      <w:t>cho</w:t>
                    </w:r>
                    <w:proofErr w:type="spellEnd"/>
                    <w:r w:rsidRPr="00C829FF">
                      <w:rPr>
                        <w:b/>
                        <w:color w:val="C63C1B"/>
                        <w:sz w:val="12"/>
                        <w:szCs w:val="12"/>
                      </w:rPr>
                      <w:t xml:space="preserve"> </w:t>
                    </w:r>
                    <w:proofErr w:type="spellStart"/>
                    <w:r w:rsidRPr="00C829FF">
                      <w:rPr>
                        <w:b/>
                        <w:color w:val="C63C1B"/>
                        <w:sz w:val="12"/>
                        <w:szCs w:val="12"/>
                      </w:rPr>
                      <w:t>chúng</w:t>
                    </w:r>
                    <w:proofErr w:type="spellEnd"/>
                    <w:r w:rsidRPr="00C829FF">
                      <w:rPr>
                        <w:b/>
                        <w:color w:val="C63C1B"/>
                        <w:sz w:val="12"/>
                        <w:szCs w:val="12"/>
                      </w:rPr>
                      <w:t xml:space="preserve"> </w:t>
                    </w:r>
                    <w:proofErr w:type="spellStart"/>
                    <w:r w:rsidRPr="00C829FF">
                      <w:rPr>
                        <w:b/>
                        <w:color w:val="C63C1B"/>
                        <w:sz w:val="12"/>
                        <w:szCs w:val="12"/>
                      </w:rPr>
                      <w:t>tôi</w:t>
                    </w:r>
                    <w:proofErr w:type="spellEnd"/>
                    <w:r w:rsidRPr="00C829FF">
                      <w:rPr>
                        <w:b/>
                        <w:color w:val="C63C1B"/>
                        <w:sz w:val="12"/>
                        <w:szCs w:val="12"/>
                      </w:rPr>
                      <w:t>.</w:t>
                    </w:r>
                  </w:p>
                  <w:p w14:paraId="09A81E3A" w14:textId="078AAC87" w:rsidR="00D63E0B" w:rsidRPr="002A5C02" w:rsidRDefault="00D63E0B" w:rsidP="002A5C02">
                    <w:pPr>
                      <w:spacing w:line="240" w:lineRule="auto"/>
                      <w:rPr>
                        <w:b/>
                        <w:color w:val="C63C1B"/>
                        <w:sz w:val="16"/>
                        <w:szCs w:val="16"/>
                      </w:rPr>
                    </w:pPr>
                  </w:p>
                </w:txbxContent>
              </v:textbox>
            </v:shape>
          </w:pict>
        </mc:Fallback>
      </mc:AlternateContent>
    </w:r>
    <w:r w:rsidR="003F7E62" w:rsidRPr="00E3363C">
      <w:rPr>
        <w:rFonts w:cs="Arial"/>
        <w:b/>
        <w:i/>
        <w:noProof/>
        <w:lang w:eastAsia="en-AU"/>
      </w:rPr>
      <w:drawing>
        <wp:anchor distT="0" distB="0" distL="114300" distR="114300" simplePos="0" relativeHeight="251658240" behindDoc="0" locked="0" layoutInCell="1" allowOverlap="1" wp14:anchorId="0B7B0D48" wp14:editId="0AD383C7">
          <wp:simplePos x="0" y="0"/>
          <wp:positionH relativeFrom="column">
            <wp:posOffset>5724843</wp:posOffset>
          </wp:positionH>
          <wp:positionV relativeFrom="paragraph">
            <wp:posOffset>185420</wp:posOffset>
          </wp:positionV>
          <wp:extent cx="838200" cy="314325"/>
          <wp:effectExtent l="0" t="0" r="0" b="952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srcRect t="1" r="34621" b="6603"/>
                  <a:stretch/>
                </pic:blipFill>
                <pic:spPr bwMode="auto">
                  <a:xfrm>
                    <a:off x="0" y="0"/>
                    <a:ext cx="838200"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2" behindDoc="0" locked="0" layoutInCell="1" allowOverlap="1" wp14:anchorId="02CA75FE" wp14:editId="6F732C93">
          <wp:simplePos x="0" y="0"/>
          <wp:positionH relativeFrom="column">
            <wp:posOffset>-356235</wp:posOffset>
          </wp:positionH>
          <wp:positionV relativeFrom="paragraph">
            <wp:posOffset>150495</wp:posOffset>
          </wp:positionV>
          <wp:extent cx="537210" cy="48831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3"/>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1F81C3" w14:textId="26C3F928"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165F19">
      <w:rPr>
        <w:rStyle w:val="PageNumber"/>
        <w:noProof/>
      </w:rPr>
      <w:t>1</w:t>
    </w:r>
    <w:r>
      <w:rPr>
        <w:rStyle w:val="PageNumber"/>
      </w:rPr>
      <w:fldChar w:fldCharType="end"/>
    </w:r>
    <w:r w:rsidR="00D63E0B">
      <w:rPr>
        <w:noProof/>
        <w:lang w:eastAsia="en-AU"/>
      </w:rPr>
      <mc:AlternateContent>
        <mc:Choice Requires="wps">
          <w:drawing>
            <wp:anchor distT="0" distB="0" distL="114300" distR="114300" simplePos="0" relativeHeight="251658241" behindDoc="0" locked="1" layoutInCell="1" allowOverlap="1" wp14:anchorId="729A365E" wp14:editId="308207F4">
              <wp:simplePos x="0" y="0"/>
              <wp:positionH relativeFrom="page">
                <wp:posOffset>318135</wp:posOffset>
              </wp:positionH>
              <wp:positionV relativeFrom="page">
                <wp:posOffset>9946005</wp:posOffset>
              </wp:positionV>
              <wp:extent cx="6863080" cy="0"/>
              <wp:effectExtent l="0" t="0" r="7620" b="127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3175"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8793B4" id="Line 3" o:spid="_x0000_s1026" alt="&quot;&quot;"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05pt,783.15pt" to="565.45pt,7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" strokecolor="#c63c1b" strokeweight=".2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0F64F" w14:textId="77777777" w:rsidR="00254EC9" w:rsidRDefault="00254EC9"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1A279D0D" w14:textId="77777777" w:rsidR="00254EC9" w:rsidRDefault="00254EC9" w:rsidP="00181303">
      <w:pPr>
        <w:pStyle w:val="Header"/>
        <w:framePr w:wrap="around" w:vAnchor="text" w:hAnchor="margin" w:xAlign="right" w:y="1"/>
        <w:rPr>
          <w:rStyle w:val="PageNumber"/>
        </w:rPr>
      </w:pPr>
      <w:r w:rsidRPr="009F0AA0">
        <w:pgNum/>
      </w:r>
      <w:r w:rsidRPr="009F0AA0">
        <w:pgNum/>
      </w:r>
      <w:r w:rsidRPr="009F0AA0">
        <w:pgNum/>
      </w:r>
    </w:p>
  </w:footnote>
  <w:footnote w:type="continuationNotice" w:id="1">
    <w:p w14:paraId="0713C8F2" w14:textId="77777777" w:rsidR="00254EC9" w:rsidRDefault="00254E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06D8" w14:textId="2A0F55E2" w:rsidR="00BB122F" w:rsidRDefault="0013747D"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60300" behindDoc="0" locked="0" layoutInCell="1" allowOverlap="1" wp14:anchorId="295E7893" wp14:editId="7FE8AD60">
              <wp:simplePos x="635" y="635"/>
              <wp:positionH relativeFrom="page">
                <wp:align>center</wp:align>
              </wp:positionH>
              <wp:positionV relativeFrom="page">
                <wp:align>top</wp:align>
              </wp:positionV>
              <wp:extent cx="505460" cy="381000"/>
              <wp:effectExtent l="0" t="0" r="8890" b="0"/>
              <wp:wrapNone/>
              <wp:docPr id="145884467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6200DE54" w14:textId="565E28B6" w:rsidR="0013747D" w:rsidRPr="0013747D" w:rsidRDefault="0013747D" w:rsidP="0013747D">
                          <w:pPr>
                            <w:spacing w:after="0"/>
                            <w:rPr>
                              <w:rFonts w:ascii="Calibri" w:eastAsia="Calibri" w:hAnsi="Calibri" w:cs="Calibri"/>
                              <w:noProof/>
                              <w:color w:val="000000"/>
                              <w:szCs w:val="22"/>
                            </w:rPr>
                          </w:pPr>
                          <w:r w:rsidRPr="0013747D">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5E7893"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603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fill o:detectmouseclick="t"/>
              <v:textbox style="mso-fit-shape-to-text:t" inset="0,15pt,0,0">
                <w:txbxContent>
                  <w:p w14:paraId="6200DE54" w14:textId="565E28B6" w:rsidR="0013747D" w:rsidRPr="0013747D" w:rsidRDefault="0013747D" w:rsidP="0013747D">
                    <w:pPr>
                      <w:spacing w:after="0"/>
                      <w:rPr>
                        <w:rFonts w:ascii="Calibri" w:eastAsia="Calibri" w:hAnsi="Calibri" w:cs="Calibri"/>
                        <w:noProof/>
                        <w:color w:val="000000"/>
                        <w:szCs w:val="22"/>
                      </w:rPr>
                    </w:pPr>
                    <w:r w:rsidRPr="0013747D">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350A590C" w14:textId="77777777" w:rsidR="00BB122F" w:rsidRDefault="00BB122F" w:rsidP="00091AFC">
    <w:pPr>
      <w:pStyle w:val="Header"/>
      <w:ind w:right="360"/>
    </w:pPr>
  </w:p>
  <w:p w14:paraId="6906ED42"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0CC61" w14:textId="4E6B0E03" w:rsidR="00305E73" w:rsidRDefault="0013747D" w:rsidP="0013747D">
    <w:pPr>
      <w:pStyle w:val="Header"/>
      <w:pBdr>
        <w:bottom w:val="single" w:sz="4" w:space="7" w:color="C63C1B"/>
      </w:pBdr>
    </w:pPr>
    <w:r>
      <w:rPr>
        <w:noProof/>
      </w:rPr>
      <mc:AlternateContent>
        <mc:Choice Requires="wps">
          <w:drawing>
            <wp:anchor distT="0" distB="0" distL="0" distR="0" simplePos="0" relativeHeight="251661324" behindDoc="0" locked="0" layoutInCell="1" allowOverlap="1" wp14:anchorId="7C0557C3" wp14:editId="44AF4D6A">
              <wp:simplePos x="581025" y="161925"/>
              <wp:positionH relativeFrom="page">
                <wp:align>center</wp:align>
              </wp:positionH>
              <wp:positionV relativeFrom="page">
                <wp:align>top</wp:align>
              </wp:positionV>
              <wp:extent cx="505460" cy="381000"/>
              <wp:effectExtent l="0" t="0" r="8890" b="0"/>
              <wp:wrapNone/>
              <wp:docPr id="15588577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E544BFB" w14:textId="42F3C4DC" w:rsidR="0013747D" w:rsidRPr="0013747D" w:rsidRDefault="0013747D" w:rsidP="0013747D">
                          <w:pPr>
                            <w:spacing w:after="0"/>
                            <w:rPr>
                              <w:rFonts w:ascii="Calibri" w:eastAsia="Calibri" w:hAnsi="Calibri" w:cs="Calibri"/>
                              <w:noProof/>
                              <w:color w:val="000000"/>
                              <w:szCs w:val="22"/>
                            </w:rPr>
                          </w:pPr>
                          <w:r w:rsidRPr="0013747D">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0557C3" id="_x0000_t202" coordsize="21600,21600" o:spt="202" path="m,l,21600r21600,l21600,xe">
              <v:stroke joinstyle="miter"/>
              <v:path gradientshapeok="t" o:connecttype="rect"/>
            </v:shapetype>
            <v:shape id="Text Box 3" o:spid="_x0000_s1027" type="#_x0000_t202" alt="OFFICIAL" style="position:absolute;margin-left:0;margin-top:0;width:39.8pt;height:30pt;z-index:2516613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fill o:detectmouseclick="t"/>
              <v:textbox style="mso-fit-shape-to-text:t" inset="0,15pt,0,0">
                <w:txbxContent>
                  <w:p w14:paraId="3E544BFB" w14:textId="42F3C4DC" w:rsidR="0013747D" w:rsidRPr="0013747D" w:rsidRDefault="0013747D" w:rsidP="0013747D">
                    <w:pPr>
                      <w:spacing w:after="0"/>
                      <w:rPr>
                        <w:rFonts w:ascii="Calibri" w:eastAsia="Calibri" w:hAnsi="Calibri" w:cs="Calibri"/>
                        <w:noProof/>
                        <w:color w:val="000000"/>
                        <w:szCs w:val="22"/>
                      </w:rPr>
                    </w:pPr>
                    <w:r w:rsidRPr="0013747D">
                      <w:rPr>
                        <w:rFonts w:ascii="Calibri" w:eastAsia="Calibri" w:hAnsi="Calibri" w:cs="Calibri"/>
                        <w:noProof/>
                        <w:color w:val="000000"/>
                        <w:szCs w:val="22"/>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925B6" w14:textId="2ED6681D" w:rsidR="00BB122F" w:rsidRPr="00833658" w:rsidRDefault="0013747D" w:rsidP="000C1E25">
    <w:pPr>
      <w:rPr>
        <w:color w:val="FFFFFF" w:themeColor="background1"/>
      </w:rPr>
    </w:pPr>
    <w:r>
      <w:rPr>
        <w:rFonts w:cs="Arial"/>
        <w:b/>
        <w:bCs/>
        <w:noProof/>
        <w:sz w:val="18"/>
        <w:szCs w:val="18"/>
      </w:rPr>
      <mc:AlternateContent>
        <mc:Choice Requires="wps">
          <w:drawing>
            <wp:anchor distT="0" distB="0" distL="0" distR="0" simplePos="0" relativeHeight="251659276" behindDoc="0" locked="0" layoutInCell="1" allowOverlap="1" wp14:anchorId="7264E5FE" wp14:editId="64CBAE15">
              <wp:simplePos x="581025" y="161925"/>
              <wp:positionH relativeFrom="page">
                <wp:align>center</wp:align>
              </wp:positionH>
              <wp:positionV relativeFrom="page">
                <wp:align>top</wp:align>
              </wp:positionV>
              <wp:extent cx="505460" cy="381000"/>
              <wp:effectExtent l="0" t="0" r="8890" b="0"/>
              <wp:wrapNone/>
              <wp:docPr id="175573486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6C58024" w14:textId="51D1A810" w:rsidR="0013747D" w:rsidRPr="0013747D" w:rsidRDefault="0013747D" w:rsidP="0013747D">
                          <w:pPr>
                            <w:spacing w:after="0"/>
                            <w:rPr>
                              <w:rFonts w:ascii="Calibri" w:eastAsia="Calibri" w:hAnsi="Calibri" w:cs="Calibri"/>
                              <w:noProof/>
                              <w:color w:val="000000"/>
                              <w:szCs w:val="22"/>
                            </w:rPr>
                          </w:pPr>
                          <w:r w:rsidRPr="0013747D">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64E5FE" id="_x0000_t202" coordsize="21600,21600" o:spt="202" path="m,l,21600r21600,l21600,xe">
              <v:stroke joinstyle="miter"/>
              <v:path gradientshapeok="t" o:connecttype="rect"/>
            </v:shapetype>
            <v:shape id="Text Box 1" o:spid="_x0000_s1029" type="#_x0000_t202" alt="OFFICIAL" style="position:absolute;margin-left:0;margin-top:0;width:39.8pt;height:30pt;z-index:2516592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" filled="f" stroked="f">
              <v:fill o:detectmouseclick="t"/>
              <v:textbox style="mso-fit-shape-to-text:t" inset="0,15pt,0,0">
                <w:txbxContent>
                  <w:p w14:paraId="36C58024" w14:textId="51D1A810" w:rsidR="0013747D" w:rsidRPr="0013747D" w:rsidRDefault="0013747D" w:rsidP="0013747D">
                    <w:pPr>
                      <w:spacing w:after="0"/>
                      <w:rPr>
                        <w:rFonts w:ascii="Calibri" w:eastAsia="Calibri" w:hAnsi="Calibri" w:cs="Calibri"/>
                        <w:noProof/>
                        <w:color w:val="000000"/>
                        <w:szCs w:val="22"/>
                      </w:rPr>
                    </w:pPr>
                    <w:r w:rsidRPr="0013747D">
                      <w:rPr>
                        <w:rFonts w:ascii="Calibri" w:eastAsia="Calibri" w:hAnsi="Calibri" w:cs="Calibri"/>
                        <w:noProof/>
                        <w:color w:val="000000"/>
                        <w:szCs w:val="22"/>
                      </w:rPr>
                      <w:t>OFFICIAL</w:t>
                    </w:r>
                  </w:p>
                </w:txbxContent>
              </v:textbox>
              <w10:wrap anchorx="page" anchory="page"/>
            </v:shape>
          </w:pict>
        </mc:Fallback>
      </mc:AlternateContent>
    </w:r>
    <w:r w:rsidR="0073684E" w:rsidRPr="00296561">
      <w:rPr>
        <w:rFonts w:cs="Arial"/>
        <w:b/>
        <w:bCs/>
        <w:noProof/>
        <w:sz w:val="18"/>
        <w:szCs w:val="18"/>
      </w:rPr>
      <w:drawing>
        <wp:anchor distT="0" distB="0" distL="114300" distR="114300" simplePos="0" relativeHeight="251658252" behindDoc="1" locked="0" layoutInCell="1" allowOverlap="1" wp14:anchorId="2C92FBD0" wp14:editId="53CEF9C0">
          <wp:simplePos x="0" y="0"/>
          <wp:positionH relativeFrom="page">
            <wp:posOffset>152400</wp:posOffset>
          </wp:positionH>
          <wp:positionV relativeFrom="paragraph">
            <wp:posOffset>17780</wp:posOffset>
          </wp:positionV>
          <wp:extent cx="7228205" cy="108966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228205" cy="10896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588651" w14:textId="50680317" w:rsidR="00BB122F" w:rsidRPr="0073684E" w:rsidRDefault="007D6F26" w:rsidP="00D82005">
    <w:pPr>
      <w:pStyle w:val="IMHAPublicationdate"/>
      <w:spacing w:before="240" w:after="1200"/>
      <w:rPr>
        <w:b/>
      </w:rPr>
    </w:pPr>
    <w:r>
      <w:rPr>
        <w:b/>
      </w:rPr>
      <w:tab/>
    </w:r>
    <w:r w:rsidRPr="00203F70">
      <w:rPr>
        <w:b/>
        <w:color w:val="auto"/>
      </w:rPr>
      <w:t>Guide to Advance Statements</w:t>
    </w:r>
    <w:r w:rsidR="0073684E" w:rsidRPr="00203F70">
      <w:rPr>
        <w:b/>
        <w:color w:val="auto"/>
      </w:rPr>
      <w:t xml:space="preserve"> of Preferences</w:t>
    </w:r>
    <w:r w:rsidR="00F83FC4">
      <w:rPr>
        <w:b/>
        <w:color w:val="auto"/>
      </w:rPr>
      <w:t xml:space="preserve"> June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123B167C"/>
    <w:multiLevelType w:val="hybridMultilevel"/>
    <w:tmpl w:val="B664A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EB7664"/>
    <w:multiLevelType w:val="hybridMultilevel"/>
    <w:tmpl w:val="7DE06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F66BFD"/>
    <w:multiLevelType w:val="hybridMultilevel"/>
    <w:tmpl w:val="ECB0A64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687125"/>
    <w:multiLevelType w:val="hybridMultilevel"/>
    <w:tmpl w:val="B1B29D0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3"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59763CDE"/>
    <w:multiLevelType w:val="hybridMultilevel"/>
    <w:tmpl w:val="93AE1D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FEB51C1"/>
    <w:multiLevelType w:val="hybridMultilevel"/>
    <w:tmpl w:val="53BE06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0356470"/>
    <w:multiLevelType w:val="hybridMultilevel"/>
    <w:tmpl w:val="E2D80F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0804127">
    <w:abstractNumId w:val="10"/>
  </w:num>
  <w:num w:numId="2" w16cid:durableId="24983262">
    <w:abstractNumId w:val="11"/>
  </w:num>
  <w:num w:numId="3" w16cid:durableId="240257052">
    <w:abstractNumId w:val="10"/>
  </w:num>
  <w:num w:numId="4" w16cid:durableId="1483153821">
    <w:abstractNumId w:val="13"/>
  </w:num>
  <w:num w:numId="5" w16cid:durableId="1887451542">
    <w:abstractNumId w:val="12"/>
  </w:num>
  <w:num w:numId="6" w16cid:durableId="1120607195">
    <w:abstractNumId w:val="5"/>
  </w:num>
  <w:num w:numId="7" w16cid:durableId="277562931">
    <w:abstractNumId w:val="3"/>
  </w:num>
  <w:num w:numId="8" w16cid:durableId="1667853354">
    <w:abstractNumId w:val="2"/>
  </w:num>
  <w:num w:numId="9" w16cid:durableId="1709985236">
    <w:abstractNumId w:val="1"/>
  </w:num>
  <w:num w:numId="10" w16cid:durableId="1652951128">
    <w:abstractNumId w:val="0"/>
  </w:num>
  <w:num w:numId="11" w16cid:durableId="707875876">
    <w:abstractNumId w:val="4"/>
  </w:num>
  <w:num w:numId="12" w16cid:durableId="83454718">
    <w:abstractNumId w:val="7"/>
  </w:num>
  <w:num w:numId="13" w16cid:durableId="2042171622">
    <w:abstractNumId w:val="6"/>
  </w:num>
  <w:num w:numId="14" w16cid:durableId="251821272">
    <w:abstractNumId w:val="14"/>
  </w:num>
  <w:num w:numId="15" w16cid:durableId="319382451">
    <w:abstractNumId w:val="15"/>
  </w:num>
  <w:num w:numId="16" w16cid:durableId="612712901">
    <w:abstractNumId w:val="16"/>
  </w:num>
  <w:num w:numId="17" w16cid:durableId="1194535791">
    <w:abstractNumId w:val="8"/>
  </w:num>
  <w:num w:numId="18" w16cid:durableId="1533109464">
    <w:abstractNumId w:val="9"/>
  </w:num>
  <w:num w:numId="19" w16cid:durableId="49934712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DB50E8"/>
    <w:rsid w:val="000078CE"/>
    <w:rsid w:val="00013370"/>
    <w:rsid w:val="000158D9"/>
    <w:rsid w:val="000360EC"/>
    <w:rsid w:val="00040F0B"/>
    <w:rsid w:val="00057FDC"/>
    <w:rsid w:val="00063A9E"/>
    <w:rsid w:val="000725C9"/>
    <w:rsid w:val="000759A6"/>
    <w:rsid w:val="0008001E"/>
    <w:rsid w:val="00081FF2"/>
    <w:rsid w:val="00091432"/>
    <w:rsid w:val="00091AFC"/>
    <w:rsid w:val="00094FE1"/>
    <w:rsid w:val="000A1C94"/>
    <w:rsid w:val="000C13B8"/>
    <w:rsid w:val="000C1E25"/>
    <w:rsid w:val="000C6955"/>
    <w:rsid w:val="000E1BEB"/>
    <w:rsid w:val="000F2A5C"/>
    <w:rsid w:val="000F2E12"/>
    <w:rsid w:val="000F77F6"/>
    <w:rsid w:val="00114465"/>
    <w:rsid w:val="00120BB2"/>
    <w:rsid w:val="001274F8"/>
    <w:rsid w:val="00130831"/>
    <w:rsid w:val="001369D0"/>
    <w:rsid w:val="0013747D"/>
    <w:rsid w:val="00151B7E"/>
    <w:rsid w:val="0015359B"/>
    <w:rsid w:val="00160C7E"/>
    <w:rsid w:val="00165F19"/>
    <w:rsid w:val="00166002"/>
    <w:rsid w:val="00167E91"/>
    <w:rsid w:val="00175A0D"/>
    <w:rsid w:val="00181303"/>
    <w:rsid w:val="001A18F4"/>
    <w:rsid w:val="001A2999"/>
    <w:rsid w:val="001C6FE7"/>
    <w:rsid w:val="001D618E"/>
    <w:rsid w:val="001D7BC7"/>
    <w:rsid w:val="001E07B3"/>
    <w:rsid w:val="00203F70"/>
    <w:rsid w:val="0021722B"/>
    <w:rsid w:val="0021799C"/>
    <w:rsid w:val="00245BF4"/>
    <w:rsid w:val="00254EC9"/>
    <w:rsid w:val="002804DC"/>
    <w:rsid w:val="0028414B"/>
    <w:rsid w:val="002922DC"/>
    <w:rsid w:val="00295287"/>
    <w:rsid w:val="002A5C02"/>
    <w:rsid w:val="002B70C0"/>
    <w:rsid w:val="002B73A4"/>
    <w:rsid w:val="002C1F62"/>
    <w:rsid w:val="002F2155"/>
    <w:rsid w:val="002F310D"/>
    <w:rsid w:val="002F7860"/>
    <w:rsid w:val="00305E73"/>
    <w:rsid w:val="00306C10"/>
    <w:rsid w:val="00310DD1"/>
    <w:rsid w:val="00311A5E"/>
    <w:rsid w:val="00315C03"/>
    <w:rsid w:val="003224F8"/>
    <w:rsid w:val="003315F4"/>
    <w:rsid w:val="00333FD6"/>
    <w:rsid w:val="00360994"/>
    <w:rsid w:val="003655D7"/>
    <w:rsid w:val="0037081E"/>
    <w:rsid w:val="0037295B"/>
    <w:rsid w:val="00391EF0"/>
    <w:rsid w:val="00395B4D"/>
    <w:rsid w:val="003A5DE3"/>
    <w:rsid w:val="003E006E"/>
    <w:rsid w:val="003F7E62"/>
    <w:rsid w:val="00402557"/>
    <w:rsid w:val="004158B6"/>
    <w:rsid w:val="00424BBC"/>
    <w:rsid w:val="00427C16"/>
    <w:rsid w:val="00436388"/>
    <w:rsid w:val="004421BD"/>
    <w:rsid w:val="00443649"/>
    <w:rsid w:val="004523AB"/>
    <w:rsid w:val="004707EF"/>
    <w:rsid w:val="004753A7"/>
    <w:rsid w:val="004813F7"/>
    <w:rsid w:val="0048673B"/>
    <w:rsid w:val="00487D4E"/>
    <w:rsid w:val="004B29AE"/>
    <w:rsid w:val="004C75B1"/>
    <w:rsid w:val="004D1DE5"/>
    <w:rsid w:val="004D30E3"/>
    <w:rsid w:val="004D7100"/>
    <w:rsid w:val="004E7087"/>
    <w:rsid w:val="00504F13"/>
    <w:rsid w:val="00515AD0"/>
    <w:rsid w:val="005317C2"/>
    <w:rsid w:val="00546C0D"/>
    <w:rsid w:val="0056603B"/>
    <w:rsid w:val="005A26BC"/>
    <w:rsid w:val="005A3F9C"/>
    <w:rsid w:val="005B1640"/>
    <w:rsid w:val="005B3D02"/>
    <w:rsid w:val="005B54F8"/>
    <w:rsid w:val="005C1DFD"/>
    <w:rsid w:val="005C22AA"/>
    <w:rsid w:val="005C2630"/>
    <w:rsid w:val="005C2940"/>
    <w:rsid w:val="005D19C7"/>
    <w:rsid w:val="005D4A19"/>
    <w:rsid w:val="005D5C9C"/>
    <w:rsid w:val="005E68D4"/>
    <w:rsid w:val="00605976"/>
    <w:rsid w:val="00605DC7"/>
    <w:rsid w:val="006062EC"/>
    <w:rsid w:val="0065035A"/>
    <w:rsid w:val="0066019E"/>
    <w:rsid w:val="006764E3"/>
    <w:rsid w:val="00680746"/>
    <w:rsid w:val="006A00A7"/>
    <w:rsid w:val="006A6FC6"/>
    <w:rsid w:val="006A72F3"/>
    <w:rsid w:val="006B316D"/>
    <w:rsid w:val="006B35B8"/>
    <w:rsid w:val="006B3F5E"/>
    <w:rsid w:val="006B612D"/>
    <w:rsid w:val="006B6E7E"/>
    <w:rsid w:val="006C2298"/>
    <w:rsid w:val="006C27E8"/>
    <w:rsid w:val="006F181A"/>
    <w:rsid w:val="006F2D6F"/>
    <w:rsid w:val="00714549"/>
    <w:rsid w:val="00714BFB"/>
    <w:rsid w:val="007204D7"/>
    <w:rsid w:val="00724661"/>
    <w:rsid w:val="0073684E"/>
    <w:rsid w:val="007619C3"/>
    <w:rsid w:val="00781FFA"/>
    <w:rsid w:val="0078739B"/>
    <w:rsid w:val="00795AB1"/>
    <w:rsid w:val="00796157"/>
    <w:rsid w:val="007B0612"/>
    <w:rsid w:val="007B7A2C"/>
    <w:rsid w:val="007C52C3"/>
    <w:rsid w:val="007D341A"/>
    <w:rsid w:val="007D5BA7"/>
    <w:rsid w:val="007D6F26"/>
    <w:rsid w:val="007F3645"/>
    <w:rsid w:val="007F4016"/>
    <w:rsid w:val="008074B3"/>
    <w:rsid w:val="00814CDD"/>
    <w:rsid w:val="0082595B"/>
    <w:rsid w:val="00833658"/>
    <w:rsid w:val="00837530"/>
    <w:rsid w:val="00847377"/>
    <w:rsid w:val="0085394B"/>
    <w:rsid w:val="00856DA8"/>
    <w:rsid w:val="008636E1"/>
    <w:rsid w:val="0088666E"/>
    <w:rsid w:val="00886DB3"/>
    <w:rsid w:val="008958CB"/>
    <w:rsid w:val="00896E60"/>
    <w:rsid w:val="008A1E5F"/>
    <w:rsid w:val="008A53A6"/>
    <w:rsid w:val="008B2419"/>
    <w:rsid w:val="008C388A"/>
    <w:rsid w:val="008D5BEE"/>
    <w:rsid w:val="008E275D"/>
    <w:rsid w:val="008F0544"/>
    <w:rsid w:val="008F4DC6"/>
    <w:rsid w:val="00902949"/>
    <w:rsid w:val="00934467"/>
    <w:rsid w:val="009376CC"/>
    <w:rsid w:val="00940793"/>
    <w:rsid w:val="009456EE"/>
    <w:rsid w:val="00954430"/>
    <w:rsid w:val="0097458B"/>
    <w:rsid w:val="0099270D"/>
    <w:rsid w:val="00995256"/>
    <w:rsid w:val="00997607"/>
    <w:rsid w:val="009A2BA6"/>
    <w:rsid w:val="009A74F1"/>
    <w:rsid w:val="009B0D09"/>
    <w:rsid w:val="009B1DFB"/>
    <w:rsid w:val="009B59BF"/>
    <w:rsid w:val="009D539D"/>
    <w:rsid w:val="009E1AC3"/>
    <w:rsid w:val="009F0AA0"/>
    <w:rsid w:val="009F3AF1"/>
    <w:rsid w:val="00A11120"/>
    <w:rsid w:val="00A4395A"/>
    <w:rsid w:val="00A52F29"/>
    <w:rsid w:val="00A7434C"/>
    <w:rsid w:val="00A93509"/>
    <w:rsid w:val="00AB45AF"/>
    <w:rsid w:val="00AB5376"/>
    <w:rsid w:val="00AC3D95"/>
    <w:rsid w:val="00AC4CAF"/>
    <w:rsid w:val="00AC7D78"/>
    <w:rsid w:val="00AF0759"/>
    <w:rsid w:val="00B044A6"/>
    <w:rsid w:val="00B10B1C"/>
    <w:rsid w:val="00B11E29"/>
    <w:rsid w:val="00B20E0F"/>
    <w:rsid w:val="00B462CC"/>
    <w:rsid w:val="00B76A5A"/>
    <w:rsid w:val="00B85795"/>
    <w:rsid w:val="00B9209F"/>
    <w:rsid w:val="00BB122F"/>
    <w:rsid w:val="00BC2B7C"/>
    <w:rsid w:val="00BC37F1"/>
    <w:rsid w:val="00BD3873"/>
    <w:rsid w:val="00BD6828"/>
    <w:rsid w:val="00BD6D3B"/>
    <w:rsid w:val="00BE36EB"/>
    <w:rsid w:val="00BF7236"/>
    <w:rsid w:val="00C01A5C"/>
    <w:rsid w:val="00C16B80"/>
    <w:rsid w:val="00C33AEF"/>
    <w:rsid w:val="00C40CFE"/>
    <w:rsid w:val="00C415B1"/>
    <w:rsid w:val="00C424A0"/>
    <w:rsid w:val="00C47662"/>
    <w:rsid w:val="00C54064"/>
    <w:rsid w:val="00C61CB5"/>
    <w:rsid w:val="00C64A61"/>
    <w:rsid w:val="00C81372"/>
    <w:rsid w:val="00C829FF"/>
    <w:rsid w:val="00C82EA7"/>
    <w:rsid w:val="00C84D28"/>
    <w:rsid w:val="00CA3153"/>
    <w:rsid w:val="00CA53FA"/>
    <w:rsid w:val="00CB48F9"/>
    <w:rsid w:val="00CB7982"/>
    <w:rsid w:val="00CC0626"/>
    <w:rsid w:val="00CC216F"/>
    <w:rsid w:val="00CC2CBF"/>
    <w:rsid w:val="00CC3472"/>
    <w:rsid w:val="00CC35E8"/>
    <w:rsid w:val="00CE062D"/>
    <w:rsid w:val="00CF2D05"/>
    <w:rsid w:val="00D055F5"/>
    <w:rsid w:val="00D26117"/>
    <w:rsid w:val="00D30B8E"/>
    <w:rsid w:val="00D3705E"/>
    <w:rsid w:val="00D463F3"/>
    <w:rsid w:val="00D542B4"/>
    <w:rsid w:val="00D63E0B"/>
    <w:rsid w:val="00D75C29"/>
    <w:rsid w:val="00D82005"/>
    <w:rsid w:val="00D901CC"/>
    <w:rsid w:val="00D9374A"/>
    <w:rsid w:val="00DB07C5"/>
    <w:rsid w:val="00DB50E8"/>
    <w:rsid w:val="00DC01DC"/>
    <w:rsid w:val="00DD0202"/>
    <w:rsid w:val="00DD3602"/>
    <w:rsid w:val="00DD5EE1"/>
    <w:rsid w:val="00DE037E"/>
    <w:rsid w:val="00DE3C33"/>
    <w:rsid w:val="00E01839"/>
    <w:rsid w:val="00E06019"/>
    <w:rsid w:val="00E1192F"/>
    <w:rsid w:val="00E3408A"/>
    <w:rsid w:val="00E41CB7"/>
    <w:rsid w:val="00E443A8"/>
    <w:rsid w:val="00E45B29"/>
    <w:rsid w:val="00E50421"/>
    <w:rsid w:val="00E50434"/>
    <w:rsid w:val="00E67B8C"/>
    <w:rsid w:val="00E7299F"/>
    <w:rsid w:val="00E865F8"/>
    <w:rsid w:val="00E92D5D"/>
    <w:rsid w:val="00E92E33"/>
    <w:rsid w:val="00EB3EDE"/>
    <w:rsid w:val="00EC3140"/>
    <w:rsid w:val="00EC58B3"/>
    <w:rsid w:val="00EE7A82"/>
    <w:rsid w:val="00EF1D89"/>
    <w:rsid w:val="00EF2396"/>
    <w:rsid w:val="00EF4FC5"/>
    <w:rsid w:val="00EF7C5C"/>
    <w:rsid w:val="00F0005B"/>
    <w:rsid w:val="00F14EC8"/>
    <w:rsid w:val="00F43124"/>
    <w:rsid w:val="00F62174"/>
    <w:rsid w:val="00F63972"/>
    <w:rsid w:val="00F7786E"/>
    <w:rsid w:val="00F77E0F"/>
    <w:rsid w:val="00F825B6"/>
    <w:rsid w:val="00F83FC4"/>
    <w:rsid w:val="00FB3760"/>
    <w:rsid w:val="00FB739F"/>
    <w:rsid w:val="00FC6CD5"/>
    <w:rsid w:val="00FD6455"/>
    <w:rsid w:val="00FD6C27"/>
    <w:rsid w:val="00FE44BC"/>
    <w:rsid w:val="00FF346D"/>
    <w:rsid w:val="0B4ECBE1"/>
    <w:rsid w:val="1B8DD68A"/>
    <w:rsid w:val="40E20845"/>
    <w:rsid w:val="43EB9516"/>
    <w:rsid w:val="5CE5077B"/>
    <w:rsid w:val="6E8FA693"/>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6C85AC"/>
  <w15:docId w15:val="{F3C4930D-9E64-4FE4-AA5E-D1115738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F26"/>
    <w:pPr>
      <w:spacing w:after="120" w:line="300" w:lineRule="atLeast"/>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4"/>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4"/>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5"/>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5"/>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uiPriority w:val="99"/>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2"/>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uiPriority w:val="10"/>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uiPriority w:val="10"/>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1"/>
      </w:numPr>
      <w:contextualSpacing/>
    </w:pPr>
  </w:style>
  <w:style w:type="paragraph" w:styleId="ListNumber">
    <w:name w:val="List Number"/>
    <w:basedOn w:val="Normal"/>
    <w:rsid w:val="008B2419"/>
    <w:pPr>
      <w:numPr>
        <w:numId w:val="6"/>
      </w:numPr>
      <w:contextualSpacing/>
    </w:pPr>
  </w:style>
  <w:style w:type="paragraph" w:styleId="ListNumber2">
    <w:name w:val="List Number 2"/>
    <w:basedOn w:val="Normal"/>
    <w:rsid w:val="008B2419"/>
    <w:pPr>
      <w:numPr>
        <w:numId w:val="7"/>
      </w:numPr>
      <w:contextualSpacing/>
    </w:pPr>
  </w:style>
  <w:style w:type="paragraph" w:styleId="ListNumber3">
    <w:name w:val="List Number 3"/>
    <w:basedOn w:val="Normal"/>
    <w:rsid w:val="008B2419"/>
    <w:pPr>
      <w:numPr>
        <w:numId w:val="8"/>
      </w:numPr>
      <w:contextualSpacing/>
    </w:pPr>
  </w:style>
  <w:style w:type="paragraph" w:styleId="ListNumber4">
    <w:name w:val="List Number 4"/>
    <w:basedOn w:val="Normal"/>
    <w:rsid w:val="008B2419"/>
    <w:pPr>
      <w:numPr>
        <w:numId w:val="9"/>
      </w:numPr>
      <w:contextualSpacing/>
    </w:pPr>
  </w:style>
  <w:style w:type="paragraph" w:styleId="ListNumber5">
    <w:name w:val="List Number 5"/>
    <w:basedOn w:val="Normal"/>
    <w:rsid w:val="008B2419"/>
    <w:pPr>
      <w:numPr>
        <w:numId w:val="10"/>
      </w:numPr>
      <w:contextualSpacing/>
    </w:pPr>
  </w:style>
  <w:style w:type="paragraph" w:styleId="ListParagraph">
    <w:name w:val="List Paragraph"/>
    <w:basedOn w:val="Normal"/>
    <w:uiPriority w:val="34"/>
    <w:unhideWhenUsed/>
    <w:qFormat/>
    <w:rsid w:val="004813F7"/>
    <w:pPr>
      <w:ind w:left="720"/>
      <w:contextualSpacing/>
    </w:pPr>
  </w:style>
  <w:style w:type="paragraph" w:styleId="BalloonText">
    <w:name w:val="Balloon Text"/>
    <w:basedOn w:val="Normal"/>
    <w:link w:val="BalloonTextChar"/>
    <w:semiHidden/>
    <w:unhideWhenUsed/>
    <w:rsid w:val="00FD6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D6455"/>
    <w:rPr>
      <w:rFonts w:ascii="Segoe UI" w:eastAsia="Times New Roman" w:hAnsi="Segoe UI" w:cs="Segoe UI"/>
      <w:sz w:val="18"/>
      <w:szCs w:val="18"/>
    </w:rPr>
  </w:style>
  <w:style w:type="paragraph" w:styleId="NormalWeb">
    <w:name w:val="Normal (Web)"/>
    <w:basedOn w:val="Normal"/>
    <w:uiPriority w:val="99"/>
    <w:semiHidden/>
    <w:unhideWhenUsed/>
    <w:rsid w:val="00BC2B7C"/>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semiHidden/>
    <w:unhideWhenUsed/>
    <w:rsid w:val="006B316D"/>
    <w:rPr>
      <w:sz w:val="16"/>
      <w:szCs w:val="16"/>
    </w:rPr>
  </w:style>
  <w:style w:type="paragraph" w:styleId="CommentText">
    <w:name w:val="annotation text"/>
    <w:basedOn w:val="Normal"/>
    <w:link w:val="CommentTextChar"/>
    <w:semiHidden/>
    <w:unhideWhenUsed/>
    <w:rsid w:val="006B316D"/>
    <w:pPr>
      <w:spacing w:line="240" w:lineRule="auto"/>
    </w:pPr>
    <w:rPr>
      <w:sz w:val="20"/>
      <w:szCs w:val="20"/>
    </w:rPr>
  </w:style>
  <w:style w:type="character" w:customStyle="1" w:styleId="CommentTextChar">
    <w:name w:val="Comment Text Char"/>
    <w:basedOn w:val="DefaultParagraphFont"/>
    <w:link w:val="CommentText"/>
    <w:semiHidden/>
    <w:rsid w:val="006B316D"/>
    <w:rPr>
      <w:rFonts w:ascii="Arial" w:eastAsia="Times New Roman" w:hAnsi="Arial"/>
    </w:rPr>
  </w:style>
  <w:style w:type="paragraph" w:styleId="CommentSubject">
    <w:name w:val="annotation subject"/>
    <w:basedOn w:val="CommentText"/>
    <w:next w:val="CommentText"/>
    <w:link w:val="CommentSubjectChar"/>
    <w:semiHidden/>
    <w:unhideWhenUsed/>
    <w:rsid w:val="006B316D"/>
    <w:rPr>
      <w:b/>
      <w:bCs/>
    </w:rPr>
  </w:style>
  <w:style w:type="character" w:customStyle="1" w:styleId="CommentSubjectChar">
    <w:name w:val="Comment Subject Char"/>
    <w:basedOn w:val="CommentTextChar"/>
    <w:link w:val="CommentSubject"/>
    <w:semiHidden/>
    <w:rsid w:val="006B316D"/>
    <w:rPr>
      <w:rFonts w:ascii="Arial" w:eastAsia="Times New Roman" w:hAnsi="Arial"/>
      <w:b/>
      <w:bCs/>
    </w:rPr>
  </w:style>
  <w:style w:type="paragraph" w:styleId="Revision">
    <w:name w:val="Revision"/>
    <w:hidden/>
    <w:uiPriority w:val="71"/>
    <w:unhideWhenUsed/>
    <w:rsid w:val="0085394B"/>
    <w:rPr>
      <w:rFonts w:ascii="Arial" w:eastAsia="Times New Roman" w:hAnsi="Arial"/>
      <w:sz w:val="22"/>
      <w:szCs w:val="24"/>
    </w:rPr>
  </w:style>
  <w:style w:type="character" w:styleId="UnresolvedMention">
    <w:name w:val="Unresolved Mention"/>
    <w:basedOn w:val="DefaultParagraphFont"/>
    <w:uiPriority w:val="99"/>
    <w:semiHidden/>
    <w:unhideWhenUsed/>
    <w:rsid w:val="00C82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17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hyperlink" Target="mailto:contact@imha.vic.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mha.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mha.vic.gov.au"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health.vic.gov.a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vic.gov.au"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9030\AppData\Local\Microsoft\Windows\INetCache\Content.Outlook\KX4AQSH8\Know%20your%20rights%20-%20I%20want%20more%20say%20in%20my%20treatment.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11-15T09:30:17.007"/>
    </inkml:context>
    <inkml:brush xml:id="br0">
      <inkml:brushProperty name="width" value="0.03333" units="cm"/>
      <inkml:brushProperty name="height" value="0.03333" units="cm"/>
    </inkml:brush>
  </inkml:definitions>
  <inkml:trace contextRef="#ctx0" brushRef="#br0">8379 2540 1024,'-17'-17'512,"17"17"-128,0 0 640,0 0-896,0-18 0,17 18 256,-17 0 0,0-17-384,17 17 0,-17-18 256,0 18 0,0 0-128,0 0 0,0 0-128,0 0 128,18 0-256,-18 18 128,0-1-640,-18-17 128</inkml:trace>
</inkml:ink>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etterhead Geelong" ma:contentTypeID="0x0101009059CD6DD4B28A4E8F53C2E3B2B735F700E584138897B0DB488F3E3407D6D10978" ma:contentTypeVersion="5" ma:contentTypeDescription="" ma:contentTypeScope="" ma:versionID="7f9ca28992ca848f8ff9e05027a96cd4">
  <xsd:schema xmlns:xsd="http://www.w3.org/2001/XMLSchema" xmlns:xs="http://www.w3.org/2001/XMLSchema" xmlns:p="http://schemas.microsoft.com/office/2006/metadata/properties" xmlns:ns2="1e48540a-070e-42a0-bc90-6b075f3bd604" xmlns:ns3="51b6e2eb-ecd6-448c-a4e4-4d85f568c96a" targetNamespace="http://schemas.microsoft.com/office/2006/metadata/properties" ma:root="true" ma:fieldsID="9e392dd86b83d559974e1113e1c2c1f5" ns2:_="" ns3:_="">
    <xsd:import namespace="1e48540a-070e-42a0-bc90-6b075f3bd604"/>
    <xsd:import namespace="51b6e2eb-ecd6-448c-a4e4-4d85f568c96a"/>
    <xsd:element name="properties">
      <xsd:complexType>
        <xsd:sequence>
          <xsd:element name="documentManagement">
            <xsd:complexType>
              <xsd:all>
                <xsd:element ref="ns2:g0e08bd3800f4789a2eb49265723c930" minOccurs="0"/>
                <xsd:element ref="ns2:TaxCatchAll" minOccurs="0"/>
                <xsd:element ref="ns2:TaxCatchAllLabel" minOccurs="0"/>
                <xsd:element ref="ns2:k85b50b034274bb086b1881f82103455" minOccurs="0"/>
                <xsd:element ref="ns3:lcf76f155ced4ddcb4097134ff3c332f"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g0e08bd3800f4789a2eb49265723c930" ma:index="8" ma:taxonomy="true" ma:internalName="g0e08bd3800f4789a2eb49265723c930" ma:taxonomyFieldName="Function" ma:displayName="Function" ma:indexed="true" ma:default="" ma:fieldId="{00e08bd3-800f-4789-a2eb-49265723c930}" ma:sspId="b7179f48-4463-4412-9cd9-4172c67e99e7" ma:termSetId="1d2ad7c9-bfb5-41ce-a1c6-c702fab12c30" ma:anchorId="22cbd1a9-af91-4484-9ddc-89d3b6ee7add" ma:open="false" ma:isKeyword="false">
      <xsd:complexType>
        <xsd:sequence>
          <xsd:element ref="pc:Terms" minOccurs="0" maxOccurs="1"/>
        </xsd:sequence>
      </xsd:complexType>
    </xsd:element>
    <xsd:element name="TaxCatchAll" ma:index="9" nillable="true" ma:displayName="Taxonomy Catch All Column" ma:descriptio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4338a7f-f572-4a00-86d2-1f72d3d1a642}" ma:internalName="TaxCatchAllLabel" ma:readOnly="true" ma:showField="CatchAllDataLabel"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k85b50b034274bb086b1881f82103455" ma:index="12" nillable="true" ma:taxonomy="true" ma:internalName="k85b50b034274bb086b1881f82103455" ma:taxonomyFieldName="Activity" ma:displayName="Activity" ma:indexed="true" ma:default="" ma:fieldId="{485b50b0-3427-4bb0-86b1-881f82103455}" ma:sspId="b7179f48-4463-4412-9cd9-4172c67e99e7" ma:termSetId="1d2ad7c9-bfb5-41ce-a1c6-c702fab12c30" ma:anchorId="0adbc5a3-976a-40b1-bbc1-73af06e2342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element name="Person" ma:index="1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e48540a-070e-42a0-bc90-6b075f3bd604" xsi:nil="true"/>
    <lcf76f155ced4ddcb4097134ff3c332f xmlns="51b6e2eb-ecd6-448c-a4e4-4d85f568c96a" xsi:nil="true"/>
    <Person xmlns="51b6e2eb-ecd6-448c-a4e4-4d85f568c96a">
      <UserInfo>
        <DisplayName/>
        <AccountId xsi:nil="true"/>
        <AccountType/>
      </UserInfo>
    </Person>
    <g0e08bd3800f4789a2eb49265723c930 xmlns="1e48540a-070e-42a0-bc90-6b075f3bd604">
      <Terms xmlns="http://schemas.microsoft.com/office/infopath/2007/PartnerControls">
        <TermInfo xmlns="http://schemas.microsoft.com/office/infopath/2007/PartnerControls">
          <TermName xmlns="http://schemas.microsoft.com/office/infopath/2007/PartnerControls">Mental Health Advocacy</TermName>
          <TermId xmlns="http://schemas.microsoft.com/office/infopath/2007/PartnerControls">ce43bc44-1767-4402-a516-235ef5372288</TermId>
        </TermInfo>
      </Terms>
    </g0e08bd3800f4789a2eb49265723c930>
    <k85b50b034274bb086b1881f82103455 xmlns="1e48540a-070e-42a0-bc90-6b075f3bd604">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1205aaa9-9353-4b65-87e6-8a3fda2a619b</TermId>
        </TermInfo>
      </Terms>
    </k85b50b034274bb086b1881f82103455>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78F5D-8417-4054-A9D0-4B70C231FFFB}">
  <ds:schemaRefs>
    <ds:schemaRef ds:uri="http://schemas.microsoft.com/sharepoint/v3/contenttype/forms"/>
  </ds:schemaRefs>
</ds:datastoreItem>
</file>

<file path=customXml/itemProps2.xml><?xml version="1.0" encoding="utf-8"?>
<ds:datastoreItem xmlns:ds="http://schemas.openxmlformats.org/officeDocument/2006/customXml" ds:itemID="{844B7C05-584F-483E-A7BB-AAE9FB155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8540a-070e-42a0-bc90-6b075f3bd604"/>
    <ds:schemaRef ds:uri="51b6e2eb-ecd6-448c-a4e4-4d85f568c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F6A8E3-89A6-4CDA-8E2F-E71C98F9CE23}">
  <ds:schemaRefs>
    <ds:schemaRef ds:uri="http://schemas.microsoft.com/office/2006/metadata/properties"/>
    <ds:schemaRef ds:uri="http://schemas.microsoft.com/office/infopath/2007/PartnerControls"/>
    <ds:schemaRef ds:uri="1e48540a-070e-42a0-bc90-6b075f3bd604"/>
    <ds:schemaRef ds:uri="51b6e2eb-ecd6-448c-a4e4-4d85f568c96a"/>
  </ds:schemaRefs>
</ds:datastoreItem>
</file>

<file path=customXml/itemProps4.xml><?xml version="1.0" encoding="utf-8"?>
<ds:datastoreItem xmlns:ds="http://schemas.openxmlformats.org/officeDocument/2006/customXml" ds:itemID="{EF770795-19C6-4C62-BC98-F3176EFA2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Know your rights - I want more say in my treatment</Template>
  <TotalTime>6</TotalTime>
  <Pages>4</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imha-guide-to-advance-statement-of-preferences-june-2025-vietnamese</vt:lpstr>
    </vt:vector>
  </TitlesOfParts>
  <Manager/>
  <Company>Victoria Legal Aid</Company>
  <LinksUpToDate>false</LinksUpToDate>
  <CharactersWithSpaces>8880</CharactersWithSpaces>
  <SharedDoc>false</SharedDoc>
  <HyperlinkBase/>
  <HLinks>
    <vt:vector size="30" baseType="variant">
      <vt:variant>
        <vt:i4>2490395</vt:i4>
      </vt:variant>
      <vt:variant>
        <vt:i4>12</vt:i4>
      </vt:variant>
      <vt:variant>
        <vt:i4>0</vt:i4>
      </vt:variant>
      <vt:variant>
        <vt:i4>5</vt:i4>
      </vt:variant>
      <vt:variant>
        <vt:lpwstr>mailto:contact@imha.vic.gov.au</vt:lpwstr>
      </vt:variant>
      <vt:variant>
        <vt:lpwstr/>
      </vt:variant>
      <vt:variant>
        <vt:i4>7798841</vt:i4>
      </vt:variant>
      <vt:variant>
        <vt:i4>9</vt:i4>
      </vt:variant>
      <vt:variant>
        <vt:i4>0</vt:i4>
      </vt:variant>
      <vt:variant>
        <vt:i4>5</vt:i4>
      </vt:variant>
      <vt:variant>
        <vt:lpwstr>http://www.imha.vic.gov.au/</vt:lpwstr>
      </vt:variant>
      <vt:variant>
        <vt:lpwstr/>
      </vt:variant>
      <vt:variant>
        <vt:i4>720980</vt:i4>
      </vt:variant>
      <vt:variant>
        <vt:i4>6</vt:i4>
      </vt:variant>
      <vt:variant>
        <vt:i4>0</vt:i4>
      </vt:variant>
      <vt:variant>
        <vt:i4>5</vt:i4>
      </vt:variant>
      <vt:variant>
        <vt:lpwstr>http://www.health.vic.gov.au/</vt:lpwstr>
      </vt:variant>
      <vt:variant>
        <vt:lpwstr/>
      </vt:variant>
      <vt:variant>
        <vt:i4>720980</vt:i4>
      </vt:variant>
      <vt:variant>
        <vt:i4>3</vt:i4>
      </vt:variant>
      <vt:variant>
        <vt:i4>0</vt:i4>
      </vt:variant>
      <vt:variant>
        <vt:i4>5</vt:i4>
      </vt:variant>
      <vt:variant>
        <vt:lpwstr>http://www.health.vic.gov.au/</vt:lpwstr>
      </vt:variant>
      <vt:variant>
        <vt:lpwstr/>
      </vt:variant>
      <vt:variant>
        <vt:i4>7798841</vt:i4>
      </vt:variant>
      <vt:variant>
        <vt:i4>0</vt:i4>
      </vt:variant>
      <vt:variant>
        <vt:i4>0</vt:i4>
      </vt:variant>
      <vt:variant>
        <vt:i4>5</vt:i4>
      </vt:variant>
      <vt:variant>
        <vt:lpwstr>http://www.imha.vic.gov.au/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Guide to Advance Statement of Preferences June 2025 Vietnamese</dc:title>
  <dc:subject>IMHA Guide to Advance Statement of Preferences June 2025 Vietnamese</dc:subject>
  <dc:creator>Independent Mental Health Advocacy</dc:creator>
  <cp:keywords/>
  <dc:description/>
  <cp:lastModifiedBy>Miriam Hagan</cp:lastModifiedBy>
  <cp:revision>10</cp:revision>
  <cp:lastPrinted>2025-07-23T07:34:00Z</cp:lastPrinted>
  <dcterms:created xsi:type="dcterms:W3CDTF">2025-06-24T04:48:00Z</dcterms:created>
  <dcterms:modified xsi:type="dcterms:W3CDTF">2025-07-24T02:18:00Z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688;#Publication|1205aaa9-9353-4b65-87e6-8a3fda2a619b</vt:lpwstr>
  </property>
  <property fmtid="{D5CDD505-2E9C-101B-9397-08002B2CF9AE}" pid="4" name="k85b50b034274bb086b1881f82103455">
    <vt:lpwstr>Publication|1205aaa9-9353-4b65-87e6-8a3fda2a619b</vt:lpwstr>
  </property>
  <property fmtid="{D5CDD505-2E9C-101B-9397-08002B2CF9AE}" pid="5" name="ContentTypeId">
    <vt:lpwstr>0x0101009059CD6DD4B28A4E8F53C2E3B2B735F700E584138897B0DB488F3E3407D6D10978</vt:lpwstr>
  </property>
  <property fmtid="{D5CDD505-2E9C-101B-9397-08002B2CF9AE}" pid="6" name="g0e08bd3800f4789a2eb49265723c930">
    <vt:lpwstr>Mental Health Advocacy|ce43bc44-1767-4402-a516-235ef5372288</vt:lpwstr>
  </property>
  <property fmtid="{D5CDD505-2E9C-101B-9397-08002B2CF9AE}" pid="7" name="Function">
    <vt:lpwstr>58;#Mental Health Advocacy|ce43bc44-1767-4402-a516-235ef5372288</vt:lpwstr>
  </property>
  <property fmtid="{D5CDD505-2E9C-101B-9397-08002B2CF9AE}" pid="8" name="MediaServiceImageTags">
    <vt:lpwstr/>
  </property>
  <property fmtid="{D5CDD505-2E9C-101B-9397-08002B2CF9AE}" pid="9" name="_docset_NoMedatataSyncRequired">
    <vt:lpwstr>False</vt:lpwstr>
  </property>
  <property fmtid="{D5CDD505-2E9C-101B-9397-08002B2CF9AE}" pid="10" name="ClassificationContentMarkingHeaderShapeIds">
    <vt:lpwstr>68a66351,56f43407,94aa0d1</vt:lpwstr>
  </property>
  <property fmtid="{D5CDD505-2E9C-101B-9397-08002B2CF9AE}" pid="11" name="ClassificationContentMarkingHeaderFontProps">
    <vt:lpwstr>#000000,11,Calibri</vt:lpwstr>
  </property>
  <property fmtid="{D5CDD505-2E9C-101B-9397-08002B2CF9AE}" pid="12" name="ClassificationContentMarkingHeaderText">
    <vt:lpwstr>OFFICIAL</vt:lpwstr>
  </property>
  <property fmtid="{D5CDD505-2E9C-101B-9397-08002B2CF9AE}" pid="13" name="MSIP_Label_9150236c-7dbd-4fa5-957d-8e3e9c46dc34_Enabled">
    <vt:lpwstr>true</vt:lpwstr>
  </property>
  <property fmtid="{D5CDD505-2E9C-101B-9397-08002B2CF9AE}" pid="14" name="MSIP_Label_9150236c-7dbd-4fa5-957d-8e3e9c46dc34_SetDate">
    <vt:lpwstr>2025-07-24T02:17:44Z</vt:lpwstr>
  </property>
  <property fmtid="{D5CDD505-2E9C-101B-9397-08002B2CF9AE}" pid="15" name="MSIP_Label_9150236c-7dbd-4fa5-957d-8e3e9c46dc34_Method">
    <vt:lpwstr>Privileged</vt:lpwstr>
  </property>
  <property fmtid="{D5CDD505-2E9C-101B-9397-08002B2CF9AE}" pid="16" name="MSIP_Label_9150236c-7dbd-4fa5-957d-8e3e9c46dc34_Name">
    <vt:lpwstr>Official</vt:lpwstr>
  </property>
  <property fmtid="{D5CDD505-2E9C-101B-9397-08002B2CF9AE}" pid="17" name="MSIP_Label_9150236c-7dbd-4fa5-957d-8e3e9c46dc34_SiteId">
    <vt:lpwstr>f6bec780-cd13-49ce-84c7-5d7d94821879</vt:lpwstr>
  </property>
  <property fmtid="{D5CDD505-2E9C-101B-9397-08002B2CF9AE}" pid="18" name="MSIP_Label_9150236c-7dbd-4fa5-957d-8e3e9c46dc34_ActionId">
    <vt:lpwstr>8ef485e9-e460-4962-95ac-9f0842fbf610</vt:lpwstr>
  </property>
  <property fmtid="{D5CDD505-2E9C-101B-9397-08002B2CF9AE}" pid="19" name="MSIP_Label_9150236c-7dbd-4fa5-957d-8e3e9c46dc34_ContentBits">
    <vt:lpwstr>1</vt:lpwstr>
  </property>
  <property fmtid="{D5CDD505-2E9C-101B-9397-08002B2CF9AE}" pid="20" name="MSIP_Label_9150236c-7dbd-4fa5-957d-8e3e9c46dc34_Tag">
    <vt:lpwstr>10, 0, 1, 1</vt:lpwstr>
  </property>
</Properties>
</file>