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A3332" w14:textId="3A5D59AB" w:rsidR="00D53F7E" w:rsidRPr="00BC28DE" w:rsidRDefault="00BC28DE" w:rsidP="00BC28DE">
      <w:pPr>
        <w:pStyle w:val="Heading1"/>
        <w:spacing w:before="120" w:line="320" w:lineRule="atLeast"/>
        <w:rPr>
          <w:sz w:val="40"/>
          <w:szCs w:val="40"/>
          <w:lang w:val="es-AR"/>
        </w:rPr>
      </w:pPr>
      <w:r w:rsidRPr="00BC28DE">
        <w:rPr>
          <w:sz w:val="40"/>
          <w:szCs w:val="40"/>
          <w:lang w:val="id-ID"/>
        </w:rPr>
        <w:t>Información para consumidores: conozca sus derechos</w:t>
      </w:r>
    </w:p>
    <w:p w14:paraId="387ABA1C" w14:textId="1DC58D80" w:rsidR="00AA07C8" w:rsidRPr="00BC28DE" w:rsidRDefault="00BC28DE" w:rsidP="00BC28DE">
      <w:pPr>
        <w:rPr>
          <w:b/>
          <w:bCs/>
          <w:lang w:val="es-AR"/>
        </w:rPr>
      </w:pPr>
      <w:r w:rsidRPr="00BC28DE">
        <w:rPr>
          <w:b/>
          <w:bCs/>
          <w:lang w:val="id-ID"/>
        </w:rPr>
        <w:t>Mayo de 2025</w:t>
      </w:r>
    </w:p>
    <w:p w14:paraId="079AD9D6" w14:textId="1DC614EA" w:rsidR="005936C8" w:rsidRPr="004E64A7" w:rsidRDefault="00BC28DE" w:rsidP="00BC28DE">
      <w:pPr>
        <w:pStyle w:val="Body"/>
        <w:spacing w:before="120" w:line="320" w:lineRule="atLeast"/>
        <w:rPr>
          <w:sz w:val="22"/>
          <w:szCs w:val="22"/>
        </w:rPr>
      </w:pPr>
      <w:r w:rsidRPr="00BC28DE">
        <w:rPr>
          <w:sz w:val="22"/>
          <w:szCs w:val="22"/>
          <w:lang w:val="id-ID"/>
        </w:rPr>
        <w:t>Las personas que tienen una orden para un tratamiento mental obligatorio tienen una amplia gama de derechos en virtud de la Mental Health and Wellbeing Act (Ley de Bienestar y Salud Mental) de 2022 de Victoria. Estos incluyen el derecho a:</w:t>
      </w:r>
      <w:r w:rsidR="005936C8" w:rsidRPr="004E64A7">
        <w:rPr>
          <w:sz w:val="22"/>
          <w:szCs w:val="22"/>
        </w:rPr>
        <w:t xml:space="preserve"> </w:t>
      </w:r>
    </w:p>
    <w:p w14:paraId="5AA3A3F5" w14:textId="33FD95DA" w:rsidR="005936C8" w:rsidRPr="00BC28DE" w:rsidRDefault="00BC28DE" w:rsidP="00BC28DE">
      <w:pPr>
        <w:numPr>
          <w:ilvl w:val="0"/>
          <w:numId w:val="31"/>
        </w:numPr>
        <w:spacing w:before="120" w:line="320" w:lineRule="atLeast"/>
        <w:rPr>
          <w:lang w:val="es-AR"/>
        </w:rPr>
      </w:pPr>
      <w:r w:rsidRPr="00BC28DE">
        <w:rPr>
          <w:b/>
          <w:lang w:val="id-ID"/>
        </w:rPr>
        <w:t>Estar informado(a) sobre el motivo por el cual se lo ha puesto bajo una orden obligatoria.</w:t>
      </w:r>
    </w:p>
    <w:p w14:paraId="52D5D734" w14:textId="1CD620F0" w:rsidR="005936C8" w:rsidRPr="00BC28DE" w:rsidRDefault="00BC28DE" w:rsidP="00BC28DE">
      <w:pPr>
        <w:numPr>
          <w:ilvl w:val="0"/>
          <w:numId w:val="31"/>
        </w:numPr>
        <w:spacing w:before="120" w:line="320" w:lineRule="atLeast"/>
        <w:rPr>
          <w:bCs/>
        </w:rPr>
      </w:pPr>
      <w:r w:rsidRPr="00BC28DE">
        <w:rPr>
          <w:b/>
          <w:lang w:val="id-ID"/>
        </w:rPr>
        <w:t xml:space="preserve">Suponer que tiene la capacidad </w:t>
      </w:r>
      <w:r w:rsidRPr="00BC28DE">
        <w:rPr>
          <w:bCs/>
          <w:lang w:val="id-ID"/>
        </w:rPr>
        <w:t>de tomar decisiones sobre su tratamiento. Esto significa que:</w:t>
      </w:r>
    </w:p>
    <w:p w14:paraId="70ADC0A0" w14:textId="52546A51" w:rsidR="005936C8" w:rsidRPr="00BC28DE" w:rsidRDefault="00BC28DE" w:rsidP="00BC28DE">
      <w:pPr>
        <w:numPr>
          <w:ilvl w:val="0"/>
          <w:numId w:val="32"/>
        </w:numPr>
        <w:spacing w:before="120" w:line="320" w:lineRule="atLeast"/>
        <w:rPr>
          <w:lang w:val="es-AR"/>
        </w:rPr>
      </w:pPr>
      <w:r w:rsidRPr="00BC28DE">
        <w:rPr>
          <w:lang w:val="id-ID"/>
        </w:rPr>
        <w:t>se debe obtener su consentimiento informado cuando sea posible;</w:t>
      </w:r>
    </w:p>
    <w:p w14:paraId="54C3B90D" w14:textId="790EA6D7" w:rsidR="005936C8" w:rsidRPr="00BC28DE" w:rsidRDefault="00BC28DE" w:rsidP="00BC28DE">
      <w:pPr>
        <w:numPr>
          <w:ilvl w:val="0"/>
          <w:numId w:val="32"/>
        </w:numPr>
        <w:spacing w:before="120" w:line="320" w:lineRule="atLeast"/>
        <w:rPr>
          <w:lang w:val="es-AR"/>
        </w:rPr>
      </w:pPr>
      <w:r w:rsidRPr="00BC28DE">
        <w:rPr>
          <w:lang w:val="id-ID"/>
        </w:rPr>
        <w:t>puede rechazar el tratamiento electroconvulsivo (electroconvulsive treatment, ECT) cuando tenga la capacidad de tomar esta decisión;</w:t>
      </w:r>
    </w:p>
    <w:p w14:paraId="739F1C88" w14:textId="2A065439" w:rsidR="005936C8" w:rsidRPr="00BC28DE" w:rsidRDefault="00BC28DE" w:rsidP="00BC28DE">
      <w:pPr>
        <w:numPr>
          <w:ilvl w:val="0"/>
          <w:numId w:val="31"/>
        </w:numPr>
        <w:spacing w:before="120" w:line="320" w:lineRule="atLeast"/>
        <w:rPr>
          <w:lang w:val="es-AR"/>
        </w:rPr>
      </w:pPr>
      <w:r w:rsidRPr="00BC28DE">
        <w:rPr>
          <w:b/>
          <w:lang w:val="id-ID"/>
        </w:rPr>
        <w:t xml:space="preserve">Estar involucrado(a) y a tener el apoyo para tomar decisiones sobre </w:t>
      </w:r>
      <w:r w:rsidRPr="00BC28DE">
        <w:rPr>
          <w:bCs/>
          <w:lang w:val="id-ID"/>
        </w:rPr>
        <w:t>la evaluación, el tratamiento y la recuperación de su salud mental, que incluye:</w:t>
      </w:r>
    </w:p>
    <w:p w14:paraId="3A16946D" w14:textId="3151E00B" w:rsidR="005936C8" w:rsidRPr="00BC28DE" w:rsidRDefault="00BC28DE" w:rsidP="00BC28DE">
      <w:pPr>
        <w:numPr>
          <w:ilvl w:val="0"/>
          <w:numId w:val="33"/>
        </w:numPr>
        <w:spacing w:before="120" w:line="320" w:lineRule="atLeast"/>
        <w:rPr>
          <w:lang w:val="es-AR"/>
        </w:rPr>
      </w:pPr>
      <w:r w:rsidRPr="00BC28DE">
        <w:rPr>
          <w:lang w:val="id-ID"/>
        </w:rPr>
        <w:t>que se respeten sus opiniones y preferencias;</w:t>
      </w:r>
    </w:p>
    <w:p w14:paraId="0F48FFBA" w14:textId="60E11F3E" w:rsidR="005936C8" w:rsidRPr="00BC28DE" w:rsidRDefault="00BC28DE" w:rsidP="00BC28DE">
      <w:pPr>
        <w:numPr>
          <w:ilvl w:val="0"/>
          <w:numId w:val="33"/>
        </w:numPr>
        <w:spacing w:before="120" w:line="320" w:lineRule="atLeast"/>
        <w:rPr>
          <w:lang w:val="es-AR"/>
        </w:rPr>
      </w:pPr>
      <w:r w:rsidRPr="00BC28DE">
        <w:rPr>
          <w:lang w:val="id-ID"/>
        </w:rPr>
        <w:t>que se le dé el tiempo razonable sin ser presionado(a) o forzado(a) indebidamente a tomar decisiones;</w:t>
      </w:r>
    </w:p>
    <w:p w14:paraId="7E874C25" w14:textId="2EC0A638" w:rsidR="005936C8" w:rsidRPr="00BC28DE" w:rsidRDefault="00BC28DE" w:rsidP="00BC28DE">
      <w:pPr>
        <w:numPr>
          <w:ilvl w:val="0"/>
          <w:numId w:val="33"/>
        </w:numPr>
        <w:spacing w:before="120" w:line="320" w:lineRule="atLeast"/>
        <w:rPr>
          <w:lang w:val="es-AR"/>
        </w:rPr>
      </w:pPr>
      <w:r w:rsidRPr="00BC28DE">
        <w:rPr>
          <w:lang w:val="id-ID"/>
        </w:rPr>
        <w:t>que tenga una oportunidad para conversar acerca de sus opciones de tratamiento con su psiquiatra;</w:t>
      </w:r>
    </w:p>
    <w:p w14:paraId="278135E2" w14:textId="59EE2A05" w:rsidR="005936C8" w:rsidRPr="00BC28DE" w:rsidRDefault="00BC28DE" w:rsidP="00BC28DE">
      <w:pPr>
        <w:numPr>
          <w:ilvl w:val="0"/>
          <w:numId w:val="33"/>
        </w:numPr>
        <w:spacing w:before="120" w:line="320" w:lineRule="atLeast"/>
        <w:rPr>
          <w:lang w:val="es-AR"/>
        </w:rPr>
      </w:pPr>
      <w:r w:rsidRPr="00BC28DE">
        <w:rPr>
          <w:lang w:val="id-ID"/>
        </w:rPr>
        <w:t>que se le dé apoyo para obtener más asesoramiento o asistencia.</w:t>
      </w:r>
    </w:p>
    <w:p w14:paraId="22FCDE1E" w14:textId="20556D13" w:rsidR="004E6209" w:rsidRPr="00BC28DE" w:rsidRDefault="00BC28DE" w:rsidP="00BC28DE">
      <w:pPr>
        <w:numPr>
          <w:ilvl w:val="0"/>
          <w:numId w:val="31"/>
        </w:numPr>
        <w:spacing w:before="120" w:line="320" w:lineRule="atLeast"/>
        <w:rPr>
          <w:lang w:val="es-AR"/>
        </w:rPr>
      </w:pPr>
      <w:r w:rsidRPr="00BC28DE">
        <w:rPr>
          <w:b/>
          <w:bCs/>
          <w:lang w:val="id-ID"/>
        </w:rPr>
        <w:t xml:space="preserve">Que se le brinde apoyo adecuado para tomar y participar en las decisiones, </w:t>
      </w:r>
      <w:r w:rsidRPr="00BC28DE">
        <w:rPr>
          <w:lang w:val="id-ID"/>
        </w:rPr>
        <w:t>para comprender la información y sus derechos, y para expresar sus opiniones, preferencias, preguntas o decisiones.</w:t>
      </w:r>
    </w:p>
    <w:p w14:paraId="59E1F585" w14:textId="0AD29BE4" w:rsidR="004E6209" w:rsidRPr="00BC28DE" w:rsidRDefault="00BC28DE" w:rsidP="00BC28DE">
      <w:pPr>
        <w:numPr>
          <w:ilvl w:val="0"/>
          <w:numId w:val="31"/>
        </w:numPr>
        <w:spacing w:before="120" w:line="320" w:lineRule="atLeast"/>
        <w:rPr>
          <w:lang w:val="es-AR"/>
        </w:rPr>
      </w:pPr>
      <w:r w:rsidRPr="00BC28DE">
        <w:rPr>
          <w:b/>
          <w:bCs/>
          <w:lang w:val="id-ID"/>
        </w:rPr>
        <w:t xml:space="preserve">Que la comunicación se realice de modo que satisfaga sus necesidades, </w:t>
      </w:r>
      <w:r w:rsidRPr="00BC28DE">
        <w:rPr>
          <w:lang w:val="id-ID"/>
        </w:rPr>
        <w:t>tal como en su idioma de preferencia, en un entorno físico o sensorial adecuado, y que tenga espacios adecuados para que usted se comunique con los miembros de su familia, parientes, cuidadores, personas de apoyo o defensores.</w:t>
      </w:r>
    </w:p>
    <w:p w14:paraId="4C94DA3D" w14:textId="53AF86F6" w:rsidR="005936C8" w:rsidRPr="00BC28DE" w:rsidRDefault="00BC28DE" w:rsidP="00BC28DE">
      <w:pPr>
        <w:numPr>
          <w:ilvl w:val="0"/>
          <w:numId w:val="31"/>
        </w:numPr>
        <w:spacing w:before="120" w:line="320" w:lineRule="atLeast"/>
        <w:rPr>
          <w:lang w:val="es-AR"/>
        </w:rPr>
      </w:pPr>
      <w:r w:rsidRPr="00BC28DE">
        <w:rPr>
          <w:b/>
          <w:lang w:val="id-ID"/>
        </w:rPr>
        <w:t xml:space="preserve">Que se le informe sobre su tratamiento, </w:t>
      </w:r>
      <w:r w:rsidRPr="00BC28DE">
        <w:rPr>
          <w:bCs/>
          <w:lang w:val="id-ID"/>
        </w:rPr>
        <w:t>que incluye una explicación sobre:</w:t>
      </w:r>
    </w:p>
    <w:p w14:paraId="058537B8" w14:textId="214A4963" w:rsidR="005936C8" w:rsidRPr="00BC28DE" w:rsidRDefault="00BC28DE" w:rsidP="00BC28DE">
      <w:pPr>
        <w:numPr>
          <w:ilvl w:val="0"/>
          <w:numId w:val="34"/>
        </w:numPr>
        <w:spacing w:before="120" w:line="320" w:lineRule="atLeast"/>
        <w:rPr>
          <w:lang w:val="es-AR"/>
        </w:rPr>
      </w:pPr>
      <w:r w:rsidRPr="00BC28DE">
        <w:rPr>
          <w:lang w:val="id-ID"/>
        </w:rPr>
        <w:t>cualquier tratamiento propuesto, sus objetivos, ventajas y desventajas (p. ej. riesgos o efectos secundarios);</w:t>
      </w:r>
    </w:p>
    <w:p w14:paraId="62B75459" w14:textId="38EF6458" w:rsidR="005936C8" w:rsidRPr="00BC28DE" w:rsidRDefault="00BC28DE" w:rsidP="00BC28DE">
      <w:pPr>
        <w:numPr>
          <w:ilvl w:val="0"/>
          <w:numId w:val="34"/>
        </w:numPr>
        <w:spacing w:before="120" w:line="320" w:lineRule="atLeast"/>
        <w:rPr>
          <w:lang w:val="es-AR"/>
        </w:rPr>
      </w:pPr>
      <w:r w:rsidRPr="00BC28DE">
        <w:rPr>
          <w:lang w:val="id-ID"/>
        </w:rPr>
        <w:t>cualquier otro tratamiento disponible, que incluye ventajas y desventajas.</w:t>
      </w:r>
    </w:p>
    <w:p w14:paraId="2E2BD79D" w14:textId="53ED4A86" w:rsidR="005936C8" w:rsidRPr="00BC28DE" w:rsidRDefault="00BC28DE" w:rsidP="00BC28DE">
      <w:pPr>
        <w:spacing w:before="120" w:line="320" w:lineRule="atLeast"/>
        <w:ind w:left="720"/>
        <w:rPr>
          <w:lang w:val="es-AR"/>
        </w:rPr>
      </w:pPr>
      <w:r w:rsidRPr="00BC28DE">
        <w:rPr>
          <w:lang w:val="id-ID"/>
        </w:rPr>
        <w:t>Esta información se le debe proporcionar de modo que usted pueda comprenderla y que responda a sus preguntas. Puede pedir esta información por escrito y solicitar un(a) intérprete si lo necesita.</w:t>
      </w:r>
    </w:p>
    <w:p w14:paraId="62FB707C" w14:textId="741BD7A5" w:rsidR="002F4406" w:rsidRPr="00BC28DE" w:rsidRDefault="00BC28DE" w:rsidP="00BC28DE">
      <w:pPr>
        <w:numPr>
          <w:ilvl w:val="0"/>
          <w:numId w:val="31"/>
        </w:numPr>
        <w:spacing w:before="120" w:line="320" w:lineRule="atLeast"/>
        <w:rPr>
          <w:lang w:val="es-AR"/>
        </w:rPr>
      </w:pPr>
      <w:r w:rsidRPr="00BC28DE">
        <w:rPr>
          <w:b/>
          <w:lang w:val="id-ID"/>
        </w:rPr>
        <w:t>Tomar decisiones sobre su tratamiento y su recuperación que impliquen un grado de riesgo.</w:t>
      </w:r>
    </w:p>
    <w:p w14:paraId="631725B4" w14:textId="15BED9B5" w:rsidR="003C183E" w:rsidRPr="00BC28DE" w:rsidRDefault="00BC28DE" w:rsidP="00BC28DE">
      <w:pPr>
        <w:numPr>
          <w:ilvl w:val="0"/>
          <w:numId w:val="31"/>
        </w:numPr>
        <w:spacing w:before="120" w:line="320" w:lineRule="atLeast"/>
        <w:rPr>
          <w:lang w:val="es-AR"/>
        </w:rPr>
      </w:pPr>
      <w:r w:rsidRPr="00BC28DE">
        <w:rPr>
          <w:b/>
          <w:bCs/>
          <w:lang w:val="id-ID"/>
        </w:rPr>
        <w:lastRenderedPageBreak/>
        <w:t xml:space="preserve">Recibir el tratamiento menos restrictivo, de la manera menos restrictiva posible, </w:t>
      </w:r>
      <w:r w:rsidRPr="00BC28DE">
        <w:rPr>
          <w:lang w:val="id-ID"/>
        </w:rPr>
        <w:t>teniendo en cuenta sus preferencias de tratamiento, objetivos de recuperación y los tratamientos alternativos disponibles.</w:t>
      </w:r>
    </w:p>
    <w:p w14:paraId="0A0E505F" w14:textId="68153115" w:rsidR="008B2D9B" w:rsidRPr="00BC28DE" w:rsidRDefault="00BC28DE" w:rsidP="00BC28DE">
      <w:pPr>
        <w:numPr>
          <w:ilvl w:val="0"/>
          <w:numId w:val="34"/>
        </w:numPr>
        <w:spacing w:before="120" w:line="320" w:lineRule="atLeast"/>
        <w:rPr>
          <w:lang w:val="es-AR"/>
        </w:rPr>
      </w:pPr>
      <w:r w:rsidRPr="00BC28DE">
        <w:rPr>
          <w:lang w:val="id-ID"/>
        </w:rPr>
        <w:t xml:space="preserve">La manera menos restrictiva significa que necesita que se le </w:t>
      </w:r>
      <w:r w:rsidRPr="00BC28DE">
        <w:rPr>
          <w:b/>
          <w:lang w:val="id-ID"/>
        </w:rPr>
        <w:t>dé tanta libertad</w:t>
      </w:r>
      <w:r w:rsidRPr="00BC28DE">
        <w:rPr>
          <w:lang w:val="id-ID"/>
        </w:rPr>
        <w:t xml:space="preserve"> como sea posible, de acuerdo con sus circunstancias individuales. Lo que es restrictivo para una persona puede no serlo para otra.</w:t>
      </w:r>
    </w:p>
    <w:p w14:paraId="622E0827" w14:textId="1BE8160E" w:rsidR="005936C8" w:rsidRPr="00BC28DE" w:rsidRDefault="00BC28DE" w:rsidP="00BC28DE">
      <w:pPr>
        <w:numPr>
          <w:ilvl w:val="0"/>
          <w:numId w:val="34"/>
        </w:numPr>
        <w:spacing w:before="120" w:line="320" w:lineRule="atLeast"/>
        <w:rPr>
          <w:lang w:val="es-AR"/>
        </w:rPr>
      </w:pPr>
      <w:r w:rsidRPr="00BC28DE">
        <w:rPr>
          <w:lang w:val="id-ID"/>
        </w:rPr>
        <w:t xml:space="preserve">Es posible que solo se quede internado(a) en el hospital para el tratamiento cuando </w:t>
      </w:r>
      <w:r w:rsidRPr="00BC28DE">
        <w:rPr>
          <w:b/>
          <w:lang w:val="id-ID"/>
        </w:rPr>
        <w:t>no se lo(a) pueda tratar en la comunidad.</w:t>
      </w:r>
    </w:p>
    <w:p w14:paraId="1AFBB07D" w14:textId="793D4490" w:rsidR="009A366D" w:rsidRPr="00BC28DE" w:rsidRDefault="00BC28DE" w:rsidP="00BC28DE">
      <w:pPr>
        <w:numPr>
          <w:ilvl w:val="0"/>
          <w:numId w:val="34"/>
        </w:numPr>
        <w:spacing w:before="120" w:line="320" w:lineRule="atLeast"/>
        <w:rPr>
          <w:lang w:val="es-AR"/>
        </w:rPr>
      </w:pPr>
      <w:r w:rsidRPr="00BC28DE">
        <w:rPr>
          <w:lang w:val="id-ID"/>
        </w:rPr>
        <w:t xml:space="preserve">No se debe proporcionar una orden para tratamiento obligatorio si es probable que el </w:t>
      </w:r>
      <w:r w:rsidRPr="00BC28DE">
        <w:rPr>
          <w:b/>
          <w:lang w:val="id-ID"/>
        </w:rPr>
        <w:t>daño posible</w:t>
      </w:r>
      <w:r w:rsidRPr="00BC28DE">
        <w:rPr>
          <w:lang w:val="id-ID"/>
        </w:rPr>
        <w:t xml:space="preserve"> que le cause sea mayor que el daño que se intenta evitar.</w:t>
      </w:r>
    </w:p>
    <w:p w14:paraId="44AE699A" w14:textId="2C502743" w:rsidR="005936C8" w:rsidRPr="00BC28DE" w:rsidRDefault="00BC28DE" w:rsidP="00A94F0E">
      <w:pPr>
        <w:numPr>
          <w:ilvl w:val="0"/>
          <w:numId w:val="34"/>
        </w:numPr>
        <w:spacing w:before="120" w:line="320" w:lineRule="atLeast"/>
        <w:rPr>
          <w:bCs/>
          <w:lang w:val="es-AR"/>
        </w:rPr>
      </w:pPr>
      <w:bookmarkStart w:id="0" w:name="_Hlk171503113"/>
      <w:r w:rsidRPr="00BC28DE">
        <w:rPr>
          <w:bCs/>
          <w:lang w:val="id-ID"/>
        </w:rPr>
        <w:t xml:space="preserve">Solo </w:t>
      </w:r>
      <w:r w:rsidRPr="00A94F0E">
        <w:rPr>
          <w:lang w:val="id-ID"/>
        </w:rPr>
        <w:t>debe</w:t>
      </w:r>
      <w:r w:rsidRPr="00BC28DE">
        <w:rPr>
          <w:bCs/>
          <w:lang w:val="id-ID"/>
        </w:rPr>
        <w:t xml:space="preserve"> estar </w:t>
      </w:r>
      <w:r w:rsidRPr="00BC28DE">
        <w:rPr>
          <w:b/>
          <w:bCs/>
          <w:lang w:val="id-ID"/>
        </w:rPr>
        <w:t xml:space="preserve">aislado(a) o restringido(a) </w:t>
      </w:r>
      <w:r w:rsidRPr="00BC28DE">
        <w:rPr>
          <w:bCs/>
          <w:lang w:val="id-ID"/>
        </w:rPr>
        <w:t>después de que se hayan probado o tenido en cuenta todas las opciones menos restrictivas.</w:t>
      </w:r>
    </w:p>
    <w:p w14:paraId="721609A4" w14:textId="760BC4AD" w:rsidR="005936C8" w:rsidRPr="00BC28DE" w:rsidRDefault="00BC28DE" w:rsidP="00BC28DE">
      <w:pPr>
        <w:numPr>
          <w:ilvl w:val="0"/>
          <w:numId w:val="31"/>
        </w:numPr>
        <w:spacing w:before="120" w:line="320" w:lineRule="atLeast"/>
        <w:rPr>
          <w:lang w:val="es-AR"/>
        </w:rPr>
      </w:pPr>
      <w:r w:rsidRPr="00BC28DE">
        <w:rPr>
          <w:b/>
          <w:lang w:val="id-ID"/>
        </w:rPr>
        <w:t xml:space="preserve">Sentirse seguro(a) y respetado(a), </w:t>
      </w:r>
      <w:r w:rsidRPr="00BC28DE">
        <w:rPr>
          <w:bCs/>
          <w:lang w:val="id-ID"/>
        </w:rPr>
        <w:t>lo que incluye:</w:t>
      </w:r>
    </w:p>
    <w:p w14:paraId="527CCA78" w14:textId="7506A1CD" w:rsidR="005936C8" w:rsidRPr="00BC28DE" w:rsidRDefault="00BC28DE" w:rsidP="00BC28DE">
      <w:pPr>
        <w:numPr>
          <w:ilvl w:val="0"/>
          <w:numId w:val="36"/>
        </w:numPr>
        <w:spacing w:before="120" w:line="320" w:lineRule="atLeast"/>
        <w:rPr>
          <w:lang w:val="es-AR"/>
        </w:rPr>
      </w:pPr>
      <w:r w:rsidRPr="00BC28DE">
        <w:rPr>
          <w:lang w:val="id-ID"/>
        </w:rPr>
        <w:t>que se reconozcan y se atiendan su identidad de género, orientación sexual, sexo, etnia, idioma, raza, religión (fe o espiritualidad), clase, condición socioeconómica, edad, discapacidad, neurodiversidad, cultura, estado de residencia y desventaja geográfica;</w:t>
      </w:r>
    </w:p>
    <w:p w14:paraId="18703B08" w14:textId="347E54C5" w:rsidR="00DB1144" w:rsidRPr="00BC28DE" w:rsidRDefault="00BC28DE" w:rsidP="00BC28DE">
      <w:pPr>
        <w:numPr>
          <w:ilvl w:val="0"/>
          <w:numId w:val="36"/>
        </w:numPr>
        <w:spacing w:before="120" w:line="320" w:lineRule="atLeast"/>
        <w:rPr>
          <w:lang w:val="es-AR"/>
        </w:rPr>
      </w:pPr>
      <w:r w:rsidRPr="00BC28DE">
        <w:rPr>
          <w:lang w:val="id-ID"/>
        </w:rPr>
        <w:t xml:space="preserve">que se reconozcan y se atiendan sus necesidades médicas y otras </w:t>
      </w:r>
      <w:r w:rsidRPr="00BC28DE">
        <w:rPr>
          <w:b/>
          <w:lang w:val="id-ID"/>
        </w:rPr>
        <w:t>necesidades en material de salud</w:t>
      </w:r>
      <w:r w:rsidRPr="00BC28DE">
        <w:rPr>
          <w:lang w:val="id-ID"/>
        </w:rPr>
        <w:t>;</w:t>
      </w:r>
    </w:p>
    <w:p w14:paraId="249568CA" w14:textId="76653A2E" w:rsidR="005936C8" w:rsidRPr="00BC28DE" w:rsidRDefault="00BC28DE" w:rsidP="00BC28DE">
      <w:pPr>
        <w:numPr>
          <w:ilvl w:val="0"/>
          <w:numId w:val="36"/>
        </w:numPr>
        <w:spacing w:before="120" w:line="320" w:lineRule="atLeast"/>
        <w:rPr>
          <w:lang w:val="es-AR"/>
        </w:rPr>
      </w:pPr>
      <w:r w:rsidRPr="00BC28DE">
        <w:rPr>
          <w:lang w:val="id-ID"/>
        </w:rPr>
        <w:t xml:space="preserve">que se respeten y fomenten su </w:t>
      </w:r>
      <w:r w:rsidRPr="00BC28DE">
        <w:rPr>
          <w:b/>
          <w:lang w:val="id-ID"/>
        </w:rPr>
        <w:t>dignidad, autonomía y derechos</w:t>
      </w:r>
      <w:r w:rsidRPr="00BC28DE">
        <w:rPr>
          <w:lang w:val="id-ID"/>
        </w:rPr>
        <w:t>;</w:t>
      </w:r>
    </w:p>
    <w:p w14:paraId="12E1E0C8" w14:textId="21CBF520" w:rsidR="00D32E48" w:rsidRPr="00BC28DE" w:rsidRDefault="00BC28DE" w:rsidP="00BC28DE">
      <w:pPr>
        <w:numPr>
          <w:ilvl w:val="0"/>
          <w:numId w:val="36"/>
        </w:numPr>
        <w:spacing w:before="120" w:line="320" w:lineRule="atLeast"/>
        <w:rPr>
          <w:lang w:val="es-AR"/>
        </w:rPr>
      </w:pPr>
      <w:r w:rsidRPr="00BC28DE">
        <w:rPr>
          <w:lang w:val="id-ID"/>
        </w:rPr>
        <w:t xml:space="preserve">que reciba servicios de bienestar y salud mental que apoyen su </w:t>
      </w:r>
      <w:r w:rsidRPr="00BC28DE">
        <w:rPr>
          <w:b/>
          <w:lang w:val="id-ID"/>
        </w:rPr>
        <w:t>recuperación</w:t>
      </w:r>
      <w:r w:rsidRPr="00BC28DE">
        <w:rPr>
          <w:lang w:val="id-ID"/>
        </w:rPr>
        <w:t xml:space="preserve"> y partipación total en la vida en la comunidad.</w:t>
      </w:r>
    </w:p>
    <w:p w14:paraId="7E79127F" w14:textId="70557C87" w:rsidR="00D32E48" w:rsidRPr="00BC28DE" w:rsidRDefault="00BC28DE" w:rsidP="00BC28DE">
      <w:pPr>
        <w:keepNext/>
        <w:numPr>
          <w:ilvl w:val="0"/>
          <w:numId w:val="31"/>
        </w:numPr>
        <w:spacing w:before="120" w:line="320" w:lineRule="atLeast"/>
        <w:ind w:left="357" w:hanging="357"/>
        <w:rPr>
          <w:lang w:val="es-AR"/>
        </w:rPr>
      </w:pPr>
      <w:r w:rsidRPr="00BC28DE">
        <w:rPr>
          <w:lang w:val="id-ID"/>
        </w:rPr>
        <w:t xml:space="preserve">que se respeten su </w:t>
      </w:r>
      <w:r w:rsidRPr="00BC28DE">
        <w:rPr>
          <w:b/>
          <w:lang w:val="id-ID"/>
        </w:rPr>
        <w:t xml:space="preserve">cultura e identidad </w:t>
      </w:r>
      <w:r w:rsidRPr="00BC28DE">
        <w:rPr>
          <w:lang w:val="id-ID"/>
        </w:rPr>
        <w:t xml:space="preserve">únicas si es una persona de las </w:t>
      </w:r>
      <w:r w:rsidRPr="00BC28DE">
        <w:rPr>
          <w:b/>
          <w:lang w:val="id-ID"/>
        </w:rPr>
        <w:t>Primeras Naciones</w:t>
      </w:r>
      <w:r w:rsidRPr="00BC28DE">
        <w:rPr>
          <w:lang w:val="id-ID"/>
        </w:rPr>
        <w:t>, lo que incluye:</w:t>
      </w:r>
    </w:p>
    <w:p w14:paraId="05C79B09" w14:textId="79E040FE" w:rsidR="00477D7E" w:rsidRPr="00BC28DE" w:rsidRDefault="00BC28DE" w:rsidP="00BC28DE">
      <w:pPr>
        <w:numPr>
          <w:ilvl w:val="0"/>
          <w:numId w:val="36"/>
        </w:numPr>
        <w:spacing w:before="120" w:line="320" w:lineRule="atLeast"/>
        <w:rPr>
          <w:lang w:val="es-AR"/>
        </w:rPr>
      </w:pPr>
      <w:r w:rsidRPr="00BC28DE">
        <w:rPr>
          <w:lang w:val="id-ID"/>
        </w:rPr>
        <w:t xml:space="preserve">el derecho a una evaluación y a un tratamiento que promuevan su </w:t>
      </w:r>
      <w:r w:rsidRPr="00BC28DE">
        <w:rPr>
          <w:b/>
          <w:lang w:val="id-ID"/>
        </w:rPr>
        <w:t>autodeterminación;</w:t>
      </w:r>
    </w:p>
    <w:p w14:paraId="55935659" w14:textId="4C938408" w:rsidR="00477D7E" w:rsidRPr="00BC28DE" w:rsidRDefault="00BC28DE" w:rsidP="00BC28DE">
      <w:pPr>
        <w:numPr>
          <w:ilvl w:val="0"/>
          <w:numId w:val="36"/>
        </w:numPr>
        <w:spacing w:before="120" w:line="320" w:lineRule="atLeast"/>
        <w:rPr>
          <w:lang w:val="es-AR"/>
        </w:rPr>
      </w:pPr>
      <w:r w:rsidRPr="00BC28DE">
        <w:rPr>
          <w:lang w:val="id-ID"/>
        </w:rPr>
        <w:t xml:space="preserve">que se respete su </w:t>
      </w:r>
      <w:r w:rsidRPr="00BC28DE">
        <w:rPr>
          <w:b/>
          <w:lang w:val="id-ID"/>
        </w:rPr>
        <w:t>conexión</w:t>
      </w:r>
      <w:r w:rsidRPr="00BC28DE">
        <w:rPr>
          <w:lang w:val="id-ID"/>
        </w:rPr>
        <w:t xml:space="preserve"> con la familia, los parientes, la comunidad, el país y el agua.</w:t>
      </w:r>
    </w:p>
    <w:p w14:paraId="10648960" w14:textId="0DFCAFCD" w:rsidR="00D92448" w:rsidRPr="00BC28DE" w:rsidRDefault="00BC28DE" w:rsidP="00BC28DE">
      <w:pPr>
        <w:keepNext/>
        <w:numPr>
          <w:ilvl w:val="0"/>
          <w:numId w:val="31"/>
        </w:numPr>
        <w:spacing w:before="120" w:line="320" w:lineRule="atLeast"/>
        <w:ind w:left="357" w:hanging="357"/>
        <w:rPr>
          <w:lang w:val="es-AR"/>
        </w:rPr>
      </w:pPr>
      <w:r w:rsidRPr="00BC28DE">
        <w:rPr>
          <w:b/>
          <w:lang w:val="id-ID"/>
        </w:rPr>
        <w:t xml:space="preserve">Recibir información sobre sus derechos </w:t>
      </w:r>
      <w:r w:rsidRPr="00BC28DE">
        <w:rPr>
          <w:bCs/>
          <w:lang w:val="id-ID"/>
        </w:rPr>
        <w:t xml:space="preserve">en virtud de la </w:t>
      </w:r>
      <w:r w:rsidRPr="00BC28DE">
        <w:rPr>
          <w:bCs/>
          <w:i/>
          <w:lang w:val="id-ID"/>
        </w:rPr>
        <w:t xml:space="preserve">Mental Health and Wellbeing Act (Ley de Bienestar y Salud Mental) de 2022 </w:t>
      </w:r>
      <w:r w:rsidRPr="00BC28DE">
        <w:rPr>
          <w:bCs/>
          <w:lang w:val="id-ID"/>
        </w:rPr>
        <w:t>de su servicio de bienestar y salud mental, que incluye:</w:t>
      </w:r>
    </w:p>
    <w:p w14:paraId="7BF6D0B5" w14:textId="04CF5E1F" w:rsidR="00D92448" w:rsidRPr="00BC28DE" w:rsidRDefault="00BC28DE" w:rsidP="00BC28DE">
      <w:pPr>
        <w:numPr>
          <w:ilvl w:val="0"/>
          <w:numId w:val="36"/>
        </w:numPr>
        <w:spacing w:before="120" w:line="320" w:lineRule="atLeast"/>
        <w:rPr>
          <w:lang w:val="es-AR"/>
        </w:rPr>
      </w:pPr>
      <w:r w:rsidRPr="00BC28DE">
        <w:rPr>
          <w:lang w:val="id-ID"/>
        </w:rPr>
        <w:t xml:space="preserve">una </w:t>
      </w:r>
      <w:r w:rsidRPr="00BC28DE">
        <w:rPr>
          <w:b/>
          <w:lang w:val="id-ID"/>
        </w:rPr>
        <w:t>declaración por escrito</w:t>
      </w:r>
      <w:r w:rsidRPr="00BC28DE">
        <w:rPr>
          <w:lang w:val="id-ID"/>
        </w:rPr>
        <w:t xml:space="preserve"> y </w:t>
      </w:r>
      <w:r w:rsidRPr="00BC28DE">
        <w:rPr>
          <w:b/>
          <w:lang w:val="id-ID"/>
        </w:rPr>
        <w:t>explicación verbal</w:t>
      </w:r>
      <w:r w:rsidRPr="00BC28DE">
        <w:rPr>
          <w:lang w:val="id-ID"/>
        </w:rPr>
        <w:t xml:space="preserve"> en un momento adecuado;</w:t>
      </w:r>
    </w:p>
    <w:p w14:paraId="46B1AFBB" w14:textId="0C96182B" w:rsidR="00EF41A7" w:rsidRPr="00BC28DE" w:rsidRDefault="00BC28DE" w:rsidP="00BC28DE">
      <w:pPr>
        <w:numPr>
          <w:ilvl w:val="0"/>
          <w:numId w:val="36"/>
        </w:numPr>
        <w:spacing w:before="120" w:line="320" w:lineRule="atLeast"/>
        <w:rPr>
          <w:lang w:val="es-AR"/>
        </w:rPr>
      </w:pPr>
      <w:r w:rsidRPr="00BC28DE">
        <w:rPr>
          <w:b/>
          <w:bCs/>
          <w:lang w:val="id-ID"/>
        </w:rPr>
        <w:t xml:space="preserve">respuestas a sus preguntas </w:t>
      </w:r>
      <w:r w:rsidRPr="00BC28DE">
        <w:rPr>
          <w:lang w:val="id-ID"/>
        </w:rPr>
        <w:t>que sean lo más claras y completas posible.</w:t>
      </w:r>
    </w:p>
    <w:p w14:paraId="29AF7C11" w14:textId="0DB1A725" w:rsidR="007D2E99" w:rsidRPr="00BC28DE" w:rsidRDefault="00BC28DE" w:rsidP="00BC28DE">
      <w:pPr>
        <w:keepNext/>
        <w:numPr>
          <w:ilvl w:val="0"/>
          <w:numId w:val="31"/>
        </w:numPr>
        <w:spacing w:before="120" w:line="320" w:lineRule="atLeast"/>
        <w:ind w:left="357" w:hanging="357"/>
        <w:rPr>
          <w:lang w:val="es-AR"/>
        </w:rPr>
      </w:pPr>
      <w:r w:rsidRPr="00BC28DE">
        <w:rPr>
          <w:b/>
          <w:lang w:val="id-ID"/>
        </w:rPr>
        <w:t>Que se registre su información personal y de salud de manera exacta y respetuosa:</w:t>
      </w:r>
    </w:p>
    <w:p w14:paraId="4C375791" w14:textId="7C88F795" w:rsidR="007D2E99" w:rsidRPr="00BC28DE" w:rsidRDefault="00BC28DE" w:rsidP="00BC28DE">
      <w:pPr>
        <w:numPr>
          <w:ilvl w:val="0"/>
          <w:numId w:val="36"/>
        </w:numPr>
        <w:spacing w:before="120" w:line="320" w:lineRule="atLeast"/>
        <w:rPr>
          <w:lang w:val="es-AR"/>
        </w:rPr>
      </w:pPr>
      <w:r w:rsidRPr="00BC28DE">
        <w:rPr>
          <w:lang w:val="id-ID"/>
        </w:rPr>
        <w:t>usted puede solicitar [</w:t>
      </w:r>
      <w:r w:rsidRPr="00BC28DE">
        <w:rPr>
          <w:i/>
          <w:iCs/>
          <w:lang w:val="id-ID"/>
        </w:rPr>
        <w:t>que se realicen</w:t>
      </w:r>
      <w:r w:rsidRPr="00BC28DE">
        <w:rPr>
          <w:lang w:val="id-ID"/>
        </w:rPr>
        <w:t xml:space="preserve">] </w:t>
      </w:r>
      <w:r w:rsidRPr="00BC28DE">
        <w:rPr>
          <w:b/>
          <w:lang w:val="id-ID"/>
        </w:rPr>
        <w:t>correcciones</w:t>
      </w:r>
      <w:r w:rsidRPr="00BC28DE">
        <w:rPr>
          <w:lang w:val="id-ID"/>
        </w:rPr>
        <w:t xml:space="preserve"> a la información sobre su salud;</w:t>
      </w:r>
    </w:p>
    <w:p w14:paraId="022722C8" w14:textId="402999F4" w:rsidR="00EF41A7" w:rsidRDefault="00BC28DE" w:rsidP="00BC28DE">
      <w:pPr>
        <w:numPr>
          <w:ilvl w:val="0"/>
          <w:numId w:val="36"/>
        </w:numPr>
        <w:spacing w:before="120" w:line="320" w:lineRule="atLeast"/>
        <w:ind w:left="714" w:hanging="357"/>
      </w:pPr>
      <w:r w:rsidRPr="00BC28DE">
        <w:rPr>
          <w:lang w:val="id-ID"/>
        </w:rPr>
        <w:t xml:space="preserve">si el servicio de bienestar y salud mental rechaza su solicitud, puede realizar una </w:t>
      </w:r>
      <w:r w:rsidRPr="00BC28DE">
        <w:rPr>
          <w:b/>
          <w:lang w:val="id-ID"/>
        </w:rPr>
        <w:t>declaración sobre información con respecto a su salud</w:t>
      </w:r>
      <w:r w:rsidRPr="00BC28DE">
        <w:rPr>
          <w:lang w:val="id-ID"/>
        </w:rPr>
        <w:t xml:space="preserve"> que explique los cambios que desea. Esto debe incluirse en su archivo.</w:t>
      </w:r>
    </w:p>
    <w:p w14:paraId="326E029D" w14:textId="176E0BB8" w:rsidR="005936C8" w:rsidRPr="00BC28DE" w:rsidRDefault="00BC28DE" w:rsidP="00BC28DE">
      <w:pPr>
        <w:keepNext/>
        <w:numPr>
          <w:ilvl w:val="0"/>
          <w:numId w:val="31"/>
        </w:numPr>
        <w:spacing w:before="120" w:line="320" w:lineRule="atLeast"/>
        <w:ind w:left="357" w:hanging="357"/>
        <w:rPr>
          <w:lang w:val="es-AR"/>
        </w:rPr>
      </w:pPr>
      <w:r w:rsidRPr="00BC28DE">
        <w:rPr>
          <w:b/>
          <w:lang w:val="id-ID"/>
        </w:rPr>
        <w:t xml:space="preserve">Hacer una declaración por adelantado de preferencias </w:t>
      </w:r>
      <w:r w:rsidRPr="00BC28DE">
        <w:rPr>
          <w:bCs/>
          <w:lang w:val="id-ID"/>
        </w:rPr>
        <w:t>que establezca por escrito sus preferencias de tratamiento, atención y apoyo en materia de salud mental:</w:t>
      </w:r>
    </w:p>
    <w:p w14:paraId="4166FE1B" w14:textId="519C49E6" w:rsidR="005936C8" w:rsidRPr="00BC28DE" w:rsidRDefault="00BC28DE" w:rsidP="00BC28DE">
      <w:pPr>
        <w:numPr>
          <w:ilvl w:val="0"/>
          <w:numId w:val="37"/>
        </w:numPr>
        <w:spacing w:before="120" w:line="320" w:lineRule="atLeast"/>
        <w:ind w:left="714" w:hanging="357"/>
        <w:rPr>
          <w:lang w:val="es-AR"/>
        </w:rPr>
      </w:pPr>
      <w:r w:rsidRPr="00BC28DE">
        <w:rPr>
          <w:lang w:val="id-ID"/>
        </w:rPr>
        <w:t>su psiquiatra debe tener en cuenta sus preferencias de tratamiento;</w:t>
      </w:r>
    </w:p>
    <w:p w14:paraId="272F1DB6" w14:textId="7840992F" w:rsidR="0077682F" w:rsidRPr="00BC28DE" w:rsidRDefault="00BC28DE" w:rsidP="00BC28DE">
      <w:pPr>
        <w:numPr>
          <w:ilvl w:val="0"/>
          <w:numId w:val="37"/>
        </w:numPr>
        <w:spacing w:before="120" w:line="320" w:lineRule="atLeast"/>
        <w:ind w:left="714" w:hanging="357"/>
        <w:rPr>
          <w:lang w:val="es-AR"/>
        </w:rPr>
      </w:pPr>
      <w:r w:rsidRPr="00BC28DE">
        <w:rPr>
          <w:lang w:val="id-ID"/>
        </w:rPr>
        <w:lastRenderedPageBreak/>
        <w:t>si su psiquiatra no realiza un tratamiento preferido en su declaración, debe decirle el motivo por escrito y dentro de los 10 días hábiles.</w:t>
      </w:r>
      <w:r w:rsidR="00BB1EF0" w:rsidRPr="00BC28DE">
        <w:rPr>
          <w:lang w:val="es-AR"/>
        </w:rPr>
        <w:t xml:space="preserve"> </w:t>
      </w:r>
    </w:p>
    <w:p w14:paraId="5593A908" w14:textId="2E54B7CE" w:rsidR="005936C8" w:rsidRPr="00BC28DE" w:rsidRDefault="00BC28DE" w:rsidP="00BC28DE">
      <w:pPr>
        <w:numPr>
          <w:ilvl w:val="0"/>
          <w:numId w:val="31"/>
        </w:numPr>
        <w:spacing w:before="120" w:line="320" w:lineRule="atLeast"/>
        <w:rPr>
          <w:lang w:val="es-AR"/>
        </w:rPr>
      </w:pPr>
      <w:r w:rsidRPr="00BC28DE">
        <w:rPr>
          <w:b/>
          <w:lang w:val="id-ID"/>
        </w:rPr>
        <w:t xml:space="preserve">Designar una persona de apoyo determinada </w:t>
      </w:r>
      <w:r w:rsidRPr="00BC28DE">
        <w:rPr>
          <w:bCs/>
          <w:lang w:val="id-ID"/>
        </w:rPr>
        <w:t>que pueda darle apoyo, defender lo que usted quiere, ayudarlo(a) a recibir información y ayudarlo a ejercer sus derechos.</w:t>
      </w:r>
    </w:p>
    <w:p w14:paraId="1CC8708D" w14:textId="081386E3" w:rsidR="005936C8" w:rsidRPr="00BC28DE" w:rsidRDefault="00BC28DE" w:rsidP="00BC28DE">
      <w:pPr>
        <w:numPr>
          <w:ilvl w:val="0"/>
          <w:numId w:val="38"/>
        </w:numPr>
        <w:spacing w:before="120" w:line="320" w:lineRule="atLeast"/>
        <w:rPr>
          <w:lang w:val="es-AR"/>
        </w:rPr>
      </w:pPr>
      <w:r w:rsidRPr="00BC28DE">
        <w:rPr>
          <w:lang w:val="id-ID"/>
        </w:rPr>
        <w:t>algunas veces se le debe notificar a su persona de apoyo determinada acerca de su tratamiento.</w:t>
      </w:r>
    </w:p>
    <w:p w14:paraId="50928021" w14:textId="60DDD1F4" w:rsidR="005936C8" w:rsidRPr="00BC28DE" w:rsidRDefault="00BC28DE" w:rsidP="00BC28DE">
      <w:pPr>
        <w:numPr>
          <w:ilvl w:val="0"/>
          <w:numId w:val="31"/>
        </w:numPr>
        <w:spacing w:before="120" w:line="320" w:lineRule="atLeast"/>
        <w:rPr>
          <w:lang w:val="es-AR"/>
        </w:rPr>
      </w:pPr>
      <w:r w:rsidRPr="00BC28DE">
        <w:rPr>
          <w:b/>
          <w:lang w:val="id-ID"/>
        </w:rPr>
        <w:t>Buscar una segunda opinión psiquiátrica:</w:t>
      </w:r>
    </w:p>
    <w:p w14:paraId="1F4A4097" w14:textId="54472356" w:rsidR="002842C2" w:rsidRPr="00BC28DE" w:rsidRDefault="00BC28DE" w:rsidP="00BC28DE">
      <w:pPr>
        <w:numPr>
          <w:ilvl w:val="0"/>
          <w:numId w:val="39"/>
        </w:numPr>
        <w:spacing w:before="120" w:line="320" w:lineRule="atLeast"/>
        <w:rPr>
          <w:lang w:val="es-AR"/>
        </w:rPr>
      </w:pPr>
      <w:r w:rsidRPr="00BC28DE">
        <w:rPr>
          <w:lang w:val="id-ID"/>
        </w:rPr>
        <w:t>de un psiquiatra, que incluye del servicios de salud mental y bienestar donde usted está recibiendo el tratamiento o del Servicio de Segunda Opinión Psiquiátrica independiente y gratuito;</w:t>
      </w:r>
    </w:p>
    <w:p w14:paraId="7E9CA915" w14:textId="40D4D9A3" w:rsidR="002842C2" w:rsidRPr="00BC28DE" w:rsidRDefault="00BC28DE" w:rsidP="00BC28DE">
      <w:pPr>
        <w:numPr>
          <w:ilvl w:val="0"/>
          <w:numId w:val="39"/>
        </w:numPr>
        <w:spacing w:before="120" w:line="320" w:lineRule="atLeast"/>
        <w:rPr>
          <w:lang w:val="es-AR"/>
        </w:rPr>
      </w:pPr>
      <w:r w:rsidRPr="00BC28DE">
        <w:rPr>
          <w:lang w:val="id-ID"/>
        </w:rPr>
        <w:t>si su psiquiatra no adopta todos los cambios recomendados en una segunda opinión psiquiátrica, le debe explicar los motivos. Usted debe recibir la explicación por escrito dentro de los 10 días hábiles. También tiene el derecho de pedirle al jefe de psiquiatría (</w:t>
      </w:r>
      <w:r w:rsidRPr="00BC28DE">
        <w:rPr>
          <w:i/>
          <w:iCs/>
          <w:lang w:val="id-ID"/>
        </w:rPr>
        <w:t>Chief Pyschiatrist</w:t>
      </w:r>
      <w:r w:rsidRPr="00BC28DE">
        <w:rPr>
          <w:lang w:val="id-ID"/>
        </w:rPr>
        <w:t>) que revise su tratamiento.</w:t>
      </w:r>
    </w:p>
    <w:p w14:paraId="5B0F8EBA" w14:textId="236C2E61" w:rsidR="003A4737" w:rsidRPr="00BC28DE" w:rsidRDefault="00BC28DE" w:rsidP="00BC28DE">
      <w:pPr>
        <w:numPr>
          <w:ilvl w:val="0"/>
          <w:numId w:val="31"/>
        </w:numPr>
        <w:spacing w:before="120" w:line="320" w:lineRule="atLeast"/>
        <w:rPr>
          <w:lang w:val="es-AR"/>
        </w:rPr>
      </w:pPr>
      <w:r w:rsidRPr="00BC28DE">
        <w:rPr>
          <w:b/>
          <w:bCs/>
          <w:lang w:val="id-ID"/>
        </w:rPr>
        <w:t xml:space="preserve">Recibir ayuda con la comunicación. </w:t>
      </w:r>
      <w:r w:rsidRPr="00BC28DE">
        <w:rPr>
          <w:lang w:val="id-ID"/>
        </w:rPr>
        <w:t>Cuando esté en el hospital, su derecho a comunicarse puede estar restringido si es necesario para su seguridad:</w:t>
      </w:r>
    </w:p>
    <w:p w14:paraId="7EE35866" w14:textId="1D856613" w:rsidR="00E70A5B" w:rsidRPr="00BC28DE" w:rsidRDefault="00BC28DE" w:rsidP="00BC28DE">
      <w:pPr>
        <w:numPr>
          <w:ilvl w:val="0"/>
          <w:numId w:val="39"/>
        </w:numPr>
        <w:spacing w:before="120" w:line="320" w:lineRule="atLeast"/>
        <w:rPr>
          <w:lang w:val="es-AR"/>
        </w:rPr>
      </w:pPr>
      <w:bookmarkStart w:id="1" w:name="_Hlk171503131"/>
      <w:bookmarkEnd w:id="0"/>
      <w:r w:rsidRPr="00BC28DE">
        <w:rPr>
          <w:lang w:val="id-ID"/>
        </w:rPr>
        <w:t>si su comunicación está restringida, esto se debe poner por escrito.</w:t>
      </w:r>
    </w:p>
    <w:p w14:paraId="72C3314B" w14:textId="1815CA7E" w:rsidR="009A0E15" w:rsidRPr="00BC28DE" w:rsidRDefault="00BC28DE" w:rsidP="00BC28DE">
      <w:pPr>
        <w:numPr>
          <w:ilvl w:val="0"/>
          <w:numId w:val="39"/>
        </w:numPr>
        <w:spacing w:before="120" w:line="320" w:lineRule="atLeast"/>
        <w:rPr>
          <w:lang w:val="es-AR"/>
        </w:rPr>
      </w:pPr>
      <w:r w:rsidRPr="00BC28DE">
        <w:rPr>
          <w:lang w:val="id-ID"/>
        </w:rPr>
        <w:t xml:space="preserve">pero no se lo(a) puede restringir de ponerse en contacto con un </w:t>
      </w:r>
      <w:r w:rsidRPr="00BC28DE">
        <w:rPr>
          <w:b/>
          <w:lang w:val="id-ID"/>
        </w:rPr>
        <w:t>abogado</w:t>
      </w:r>
      <w:r w:rsidRPr="00BC28DE">
        <w:rPr>
          <w:lang w:val="id-ID"/>
        </w:rPr>
        <w:t xml:space="preserve">, un </w:t>
      </w:r>
      <w:r w:rsidRPr="00BC28DE">
        <w:rPr>
          <w:b/>
          <w:lang w:val="id-ID"/>
        </w:rPr>
        <w:t>defensor de salud mental</w:t>
      </w:r>
      <w:r w:rsidRPr="00BC28DE">
        <w:rPr>
          <w:lang w:val="id-ID"/>
        </w:rPr>
        <w:t xml:space="preserve">, la </w:t>
      </w:r>
      <w:r w:rsidRPr="00BC28DE">
        <w:rPr>
          <w:b/>
          <w:lang w:val="id-ID"/>
        </w:rPr>
        <w:t>Mental Health and Wellbeing Commission</w:t>
      </w:r>
      <w:r w:rsidRPr="00BC28DE">
        <w:rPr>
          <w:lang w:val="id-ID"/>
        </w:rPr>
        <w:t xml:space="preserve"> </w:t>
      </w:r>
      <w:r w:rsidRPr="00BC28DE">
        <w:rPr>
          <w:b/>
          <w:bCs/>
          <w:lang w:val="id-ID"/>
        </w:rPr>
        <w:t>(Comisión de Bienestar y Salud Mental),</w:t>
      </w:r>
      <w:r w:rsidRPr="00BC28DE">
        <w:rPr>
          <w:lang w:val="id-ID"/>
        </w:rPr>
        <w:t xml:space="preserve"> el </w:t>
      </w:r>
      <w:r w:rsidRPr="00BC28DE">
        <w:rPr>
          <w:b/>
          <w:lang w:val="id-ID"/>
        </w:rPr>
        <w:t>Mental Health Tribunal (Tribunal de Salud Mental)</w:t>
      </w:r>
      <w:r w:rsidRPr="00BC28DE">
        <w:rPr>
          <w:lang w:val="id-ID"/>
        </w:rPr>
        <w:t xml:space="preserve">, el </w:t>
      </w:r>
      <w:r w:rsidRPr="00BC28DE">
        <w:rPr>
          <w:b/>
          <w:lang w:val="id-ID"/>
        </w:rPr>
        <w:t>jefe de psiquiatría</w:t>
      </w:r>
      <w:r w:rsidRPr="00BC28DE">
        <w:rPr>
          <w:lang w:val="id-ID"/>
        </w:rPr>
        <w:t xml:space="preserve"> o el </w:t>
      </w:r>
      <w:r w:rsidRPr="00BC28DE">
        <w:rPr>
          <w:b/>
          <w:lang w:val="id-ID"/>
        </w:rPr>
        <w:t>visitante comunitario de la Office of the Public Advocate (Oficina del Defensor Público).</w:t>
      </w:r>
    </w:p>
    <w:p w14:paraId="45470E58" w14:textId="1A67D9DA" w:rsidR="00AD3493" w:rsidRPr="00BC28DE" w:rsidRDefault="00BC28DE" w:rsidP="00BC28DE">
      <w:pPr>
        <w:numPr>
          <w:ilvl w:val="0"/>
          <w:numId w:val="31"/>
        </w:numPr>
        <w:spacing w:before="120" w:line="320" w:lineRule="atLeast"/>
        <w:rPr>
          <w:lang w:val="es-AR"/>
        </w:rPr>
      </w:pPr>
      <w:r w:rsidRPr="00BC28DE">
        <w:rPr>
          <w:lang w:val="id-ID"/>
        </w:rPr>
        <w:t xml:space="preserve">Comunicarse con un </w:t>
      </w:r>
      <w:r w:rsidRPr="00BC28DE">
        <w:rPr>
          <w:b/>
          <w:lang w:val="id-ID"/>
        </w:rPr>
        <w:t>abogado</w:t>
      </w:r>
      <w:r w:rsidRPr="00BC28DE">
        <w:rPr>
          <w:lang w:val="id-ID"/>
        </w:rPr>
        <w:t xml:space="preserve"> para buscar ayuda legal.</w:t>
      </w:r>
    </w:p>
    <w:p w14:paraId="51FE28CC" w14:textId="47D103AC" w:rsidR="00BD0DFA" w:rsidRPr="00BC28DE" w:rsidRDefault="00BC28DE" w:rsidP="00BC28DE">
      <w:pPr>
        <w:numPr>
          <w:ilvl w:val="0"/>
          <w:numId w:val="31"/>
        </w:numPr>
        <w:spacing w:before="120" w:line="320" w:lineRule="atLeast"/>
        <w:rPr>
          <w:lang w:val="es-AR"/>
        </w:rPr>
      </w:pPr>
      <w:r w:rsidRPr="00BC28DE">
        <w:rPr>
          <w:bCs/>
          <w:lang w:val="id-ID"/>
        </w:rPr>
        <w:t>Comunicarse con un</w:t>
      </w:r>
      <w:r w:rsidRPr="00BC28DE">
        <w:rPr>
          <w:b/>
          <w:bCs/>
          <w:lang w:val="id-ID"/>
        </w:rPr>
        <w:t xml:space="preserve"> defensor de IMHA</w:t>
      </w:r>
      <w:r w:rsidRPr="00BC28DE">
        <w:rPr>
          <w:bCs/>
          <w:lang w:val="id-ID"/>
        </w:rPr>
        <w:t xml:space="preserve"> para buscar apoyo de defensoría. A IMHA se le notificará los puntos clave cuando usted esté recibiendo tratamiento obligatorio. IMHA se pondrá en contacto con usted a menos que usted les haya dicho que no lo hagan.</w:t>
      </w:r>
    </w:p>
    <w:p w14:paraId="1E700A5B" w14:textId="7DC930C8" w:rsidR="00037E64" w:rsidRPr="00177A79" w:rsidRDefault="00177A79" w:rsidP="00177A79">
      <w:pPr>
        <w:numPr>
          <w:ilvl w:val="0"/>
          <w:numId w:val="31"/>
        </w:numPr>
        <w:spacing w:before="120" w:line="320" w:lineRule="atLeast"/>
        <w:rPr>
          <w:bCs/>
          <w:lang w:val="es-AR"/>
        </w:rPr>
      </w:pPr>
      <w:r w:rsidRPr="00177A79">
        <w:rPr>
          <w:b/>
          <w:lang w:val="id-ID"/>
        </w:rPr>
        <w:t xml:space="preserve">Pedir ayuda </w:t>
      </w:r>
      <w:r w:rsidRPr="00177A79">
        <w:rPr>
          <w:bCs/>
          <w:lang w:val="id-ID"/>
        </w:rPr>
        <w:t>a un defensor, visitante comunitario o a cualquier otra persona que usted elija.</w:t>
      </w:r>
    </w:p>
    <w:p w14:paraId="4B49FC48" w14:textId="70C749C7" w:rsidR="005936C8" w:rsidRPr="00177A79" w:rsidRDefault="00177A79" w:rsidP="00177A79">
      <w:pPr>
        <w:numPr>
          <w:ilvl w:val="0"/>
          <w:numId w:val="31"/>
        </w:numPr>
        <w:spacing w:before="120" w:line="320" w:lineRule="atLeast"/>
        <w:rPr>
          <w:lang w:val="es-AR"/>
        </w:rPr>
      </w:pPr>
      <w:r w:rsidRPr="00177A79">
        <w:rPr>
          <w:b/>
          <w:lang w:val="id-ID"/>
        </w:rPr>
        <w:t xml:space="preserve">Apelar una orden para un tratamiento obligatorio </w:t>
      </w:r>
      <w:r w:rsidRPr="00177A79">
        <w:rPr>
          <w:bCs/>
          <w:lang w:val="id-ID"/>
        </w:rPr>
        <w:t>solicitando una audiencia con un Mental Health Tribunal (Tribunal de Salud Mental):</w:t>
      </w:r>
    </w:p>
    <w:p w14:paraId="70602AF9" w14:textId="08C7FFF4" w:rsidR="002842C2" w:rsidRPr="00177A79" w:rsidRDefault="00177A79" w:rsidP="00177A79">
      <w:pPr>
        <w:numPr>
          <w:ilvl w:val="0"/>
          <w:numId w:val="40"/>
        </w:numPr>
        <w:spacing w:before="120" w:line="320" w:lineRule="atLeast"/>
        <w:rPr>
          <w:lang w:val="es-AR"/>
        </w:rPr>
      </w:pPr>
      <w:r w:rsidRPr="00177A79">
        <w:rPr>
          <w:lang w:val="id-ID"/>
        </w:rPr>
        <w:t>usted puede pedir que un abogado u otra persona lo represente y apoye en la audiencia con un Mental Health Tribunal (Tribunal de Salud Mental).</w:t>
      </w:r>
    </w:p>
    <w:p w14:paraId="345D83F9" w14:textId="7CBC7081" w:rsidR="005936C8" w:rsidRPr="00177A79" w:rsidRDefault="00177A79" w:rsidP="00177A79">
      <w:pPr>
        <w:numPr>
          <w:ilvl w:val="0"/>
          <w:numId w:val="31"/>
        </w:numPr>
        <w:spacing w:before="120" w:line="320" w:lineRule="atLeast"/>
        <w:ind w:left="357" w:hanging="357"/>
        <w:rPr>
          <w:lang w:val="es-AR"/>
        </w:rPr>
      </w:pPr>
      <w:r w:rsidRPr="00177A79">
        <w:rPr>
          <w:b/>
          <w:lang w:val="id-ID"/>
        </w:rPr>
        <w:t xml:space="preserve">Presentar una queja sobre un servicio de bienestar y salud mental </w:t>
      </w:r>
      <w:r w:rsidRPr="00177A79">
        <w:rPr>
          <w:bCs/>
          <w:lang w:val="id-ID"/>
        </w:rPr>
        <w:t>hablando con el servicio y/o con la Mental Health and Wellbeing Commission (Comisión de Bienestar y Salud Mental). Esto incluye una queja sobre los principios de salud mental y bienestar, o sobre otros principios que no se cumplen.</w:t>
      </w:r>
    </w:p>
    <w:bookmarkEnd w:id="1"/>
    <w:p w14:paraId="53C445DD" w14:textId="764B6491" w:rsidR="002842C2" w:rsidRPr="00177A79" w:rsidRDefault="00177A79" w:rsidP="00177A79">
      <w:pPr>
        <w:pStyle w:val="Heading1"/>
        <w:spacing w:before="120" w:line="320" w:lineRule="atLeast"/>
        <w:rPr>
          <w:szCs w:val="28"/>
          <w:lang w:val="es-AR"/>
        </w:rPr>
      </w:pPr>
      <w:r w:rsidRPr="00177A79">
        <w:rPr>
          <w:szCs w:val="28"/>
          <w:lang w:val="id-ID"/>
        </w:rPr>
        <w:t>Acerca de IMHA</w:t>
      </w:r>
    </w:p>
    <w:p w14:paraId="2BB9230E" w14:textId="5D695EE9" w:rsidR="002842C2" w:rsidRPr="00A94F0E" w:rsidRDefault="00177A79" w:rsidP="00177A79">
      <w:pPr>
        <w:spacing w:before="120" w:line="320" w:lineRule="atLeast"/>
        <w:rPr>
          <w:rFonts w:eastAsia="DengXian"/>
          <w:lang w:val="es-AR" w:eastAsia="zh-CN"/>
        </w:rPr>
      </w:pPr>
      <w:r w:rsidRPr="00177A79">
        <w:rPr>
          <w:lang w:val="id-ID"/>
        </w:rPr>
        <w:t>Los servicios de IMHA son independientes, gratuitos y confidenciales.</w:t>
      </w:r>
    </w:p>
    <w:p w14:paraId="78828C8D" w14:textId="2E6B017D" w:rsidR="002842C2" w:rsidRPr="00A94F0E" w:rsidRDefault="00177A79" w:rsidP="00177A79">
      <w:pPr>
        <w:spacing w:before="120" w:line="320" w:lineRule="atLeast"/>
        <w:rPr>
          <w:rFonts w:eastAsia="DengXian"/>
          <w:lang w:val="es-AR" w:eastAsia="zh-CN"/>
        </w:rPr>
      </w:pPr>
      <w:r w:rsidRPr="00177A79">
        <w:rPr>
          <w:lang w:val="id-ID"/>
        </w:rPr>
        <w:t>Si usted está recibiendo tratamiento obligatorio, nuestros defensores de IMHA pueden:</w:t>
      </w:r>
    </w:p>
    <w:p w14:paraId="4356ED77" w14:textId="5A24E104" w:rsidR="002842C2" w:rsidRPr="00177A79" w:rsidRDefault="00177A79" w:rsidP="00177A79">
      <w:pPr>
        <w:numPr>
          <w:ilvl w:val="0"/>
          <w:numId w:val="42"/>
        </w:numPr>
        <w:spacing w:before="120" w:line="320" w:lineRule="atLeast"/>
        <w:rPr>
          <w:lang w:val="es-AR"/>
        </w:rPr>
      </w:pPr>
      <w:r w:rsidRPr="00177A79">
        <w:rPr>
          <w:lang w:val="id-ID"/>
        </w:rPr>
        <w:t>escuchar lo que usted quiere y hablar con usted sobre sus opciones;</w:t>
      </w:r>
    </w:p>
    <w:p w14:paraId="78E0CBF6" w14:textId="53D930AA" w:rsidR="002842C2" w:rsidRPr="00177A79" w:rsidRDefault="00177A79" w:rsidP="00177A79">
      <w:pPr>
        <w:numPr>
          <w:ilvl w:val="0"/>
          <w:numId w:val="42"/>
        </w:numPr>
        <w:spacing w:before="120" w:line="320" w:lineRule="atLeast"/>
        <w:rPr>
          <w:lang w:val="es-AR"/>
        </w:rPr>
      </w:pPr>
      <w:r w:rsidRPr="00177A79">
        <w:rPr>
          <w:lang w:val="id-ID"/>
        </w:rPr>
        <w:t>darle información y apoyo para que actúe según sus derechos;</w:t>
      </w:r>
    </w:p>
    <w:p w14:paraId="62FDA57C" w14:textId="2D8C4710" w:rsidR="002842C2" w:rsidRPr="00177A79" w:rsidRDefault="00177A79" w:rsidP="00177A79">
      <w:pPr>
        <w:numPr>
          <w:ilvl w:val="0"/>
          <w:numId w:val="42"/>
        </w:numPr>
        <w:spacing w:before="120" w:line="320" w:lineRule="atLeast"/>
        <w:rPr>
          <w:lang w:val="es-AR"/>
        </w:rPr>
      </w:pPr>
      <w:r w:rsidRPr="00177A79">
        <w:rPr>
          <w:lang w:val="id-ID"/>
        </w:rPr>
        <w:lastRenderedPageBreak/>
        <w:t>trabajar con usted para que pueda involucrarse en su tratamiento y recuperación;</w:t>
      </w:r>
    </w:p>
    <w:p w14:paraId="37C26F79" w14:textId="4E2CDE45" w:rsidR="002842C2" w:rsidRPr="00177A79" w:rsidRDefault="00177A79" w:rsidP="00177A79">
      <w:pPr>
        <w:numPr>
          <w:ilvl w:val="0"/>
          <w:numId w:val="42"/>
        </w:numPr>
        <w:spacing w:after="240" w:line="276" w:lineRule="auto"/>
        <w:rPr>
          <w:lang w:val="es-AR"/>
        </w:rPr>
      </w:pPr>
      <w:r w:rsidRPr="00177A79">
        <w:rPr>
          <w:lang w:val="id-ID"/>
        </w:rPr>
        <w:t>derivarlo(a) a otros servicios si es necesario.</w:t>
      </w:r>
    </w:p>
    <w:p w14:paraId="2BAF7879" w14:textId="5B138070" w:rsidR="00E65A57" w:rsidRPr="00177A79" w:rsidRDefault="00177A79" w:rsidP="00177A79">
      <w:pPr>
        <w:pStyle w:val="Heading1"/>
        <w:shd w:val="clear" w:color="auto" w:fill="FBE4D5"/>
        <w:spacing w:before="120" w:line="320" w:lineRule="atLeast"/>
        <w:rPr>
          <w:lang w:val="es-AR"/>
        </w:rPr>
      </w:pPr>
      <w:bookmarkStart w:id="2" w:name="_Hlk171502944"/>
      <w:r w:rsidRPr="00177A79">
        <w:rPr>
          <w:lang w:val="id-ID"/>
        </w:rPr>
        <w:t xml:space="preserve">Cómo ponerse en contacto con IMHA y tener más </w:t>
      </w:r>
      <w:r w:rsidR="00A94F0E">
        <w:rPr>
          <w:rFonts w:eastAsia="DengXian"/>
          <w:lang w:val="id-ID" w:eastAsia="zh-CN"/>
        </w:rPr>
        <w:br/>
      </w:r>
      <w:r w:rsidRPr="00177A79">
        <w:rPr>
          <w:lang w:val="id-ID"/>
        </w:rPr>
        <w:t>información</w:t>
      </w:r>
    </w:p>
    <w:p w14:paraId="090AD4E9" w14:textId="220979AF" w:rsidR="006B6C33" w:rsidRPr="00177A79" w:rsidRDefault="00177A79" w:rsidP="00177A79">
      <w:pPr>
        <w:shd w:val="clear" w:color="auto" w:fill="FBE4D5"/>
        <w:spacing w:before="120"/>
        <w:rPr>
          <w:lang w:val="es-AR"/>
        </w:rPr>
      </w:pPr>
      <w:r w:rsidRPr="00177A79">
        <w:rPr>
          <w:lang w:val="id-ID"/>
        </w:rPr>
        <w:t>Usted puede:</w:t>
      </w:r>
    </w:p>
    <w:p w14:paraId="05AD9513" w14:textId="06711505" w:rsidR="00E65A57" w:rsidRPr="00177A79" w:rsidRDefault="00177A79" w:rsidP="00177A79">
      <w:pPr>
        <w:pStyle w:val="ListParagraph"/>
        <w:numPr>
          <w:ilvl w:val="0"/>
          <w:numId w:val="44"/>
        </w:numPr>
        <w:shd w:val="clear" w:color="auto" w:fill="FBE4D5"/>
        <w:spacing w:before="120"/>
        <w:ind w:left="360"/>
        <w:rPr>
          <w:lang w:val="es-AR"/>
        </w:rPr>
      </w:pPr>
      <w:r w:rsidRPr="00177A79">
        <w:rPr>
          <w:lang w:val="id-ID"/>
        </w:rPr>
        <w:t>visitar el sitio web</w:t>
      </w:r>
      <w:r w:rsidR="00E65A57" w:rsidRPr="00177A79">
        <w:rPr>
          <w:lang w:val="es-AR"/>
        </w:rPr>
        <w:t xml:space="preserve"> </w:t>
      </w:r>
      <w:hyperlink r:id="rId12" w:history="1">
        <w:r w:rsidR="00E65A57" w:rsidRPr="00177A79">
          <w:rPr>
            <w:rStyle w:val="Hyperlink"/>
            <w:lang w:val="es-AR"/>
          </w:rPr>
          <w:t>www.imha.vic.gov.au</w:t>
        </w:r>
      </w:hyperlink>
      <w:r w:rsidRPr="00177A79">
        <w:rPr>
          <w:lang w:val="es-AR"/>
        </w:rPr>
        <w:t>.</w:t>
      </w:r>
    </w:p>
    <w:p w14:paraId="6F3CA895" w14:textId="339F8140" w:rsidR="00E65A57" w:rsidRPr="00177A79" w:rsidRDefault="00177A79" w:rsidP="00177A79">
      <w:pPr>
        <w:pStyle w:val="ListParagraph"/>
        <w:numPr>
          <w:ilvl w:val="0"/>
          <w:numId w:val="44"/>
        </w:numPr>
        <w:shd w:val="clear" w:color="auto" w:fill="FBE4D5"/>
        <w:spacing w:before="120"/>
        <w:ind w:left="360"/>
        <w:rPr>
          <w:lang w:val="es-AR"/>
        </w:rPr>
      </w:pPr>
      <w:r w:rsidRPr="00177A79">
        <w:rPr>
          <w:lang w:val="id-ID"/>
        </w:rPr>
        <w:t>enviar un correo electrónico a</w:t>
      </w:r>
      <w:r w:rsidR="00E65A57" w:rsidRPr="00177A79">
        <w:rPr>
          <w:lang w:val="es-AR"/>
        </w:rPr>
        <w:t xml:space="preserve"> </w:t>
      </w:r>
      <w:hyperlink r:id="rId13" w:history="1">
        <w:r w:rsidR="006E01A5" w:rsidRPr="00177A79">
          <w:rPr>
            <w:rStyle w:val="Hyperlink"/>
            <w:lang w:val="es-AR" w:eastAsia="en-AU"/>
          </w:rPr>
          <w:t>contact@imha.v</w:t>
        </w:r>
        <w:r w:rsidR="006E01A5" w:rsidRPr="00177A79">
          <w:rPr>
            <w:rStyle w:val="Hyperlink"/>
            <w:lang w:val="es-AR"/>
          </w:rPr>
          <w:t>ic</w:t>
        </w:r>
        <w:r w:rsidR="006E01A5" w:rsidRPr="00177A79">
          <w:rPr>
            <w:rStyle w:val="Hyperlink"/>
            <w:lang w:val="es-AR" w:eastAsia="en-AU"/>
          </w:rPr>
          <w:t>.gov.au</w:t>
        </w:r>
      </w:hyperlink>
      <w:r w:rsidRPr="00177A79">
        <w:rPr>
          <w:lang w:val="es-AR"/>
        </w:rPr>
        <w:t>.</w:t>
      </w:r>
    </w:p>
    <w:p w14:paraId="051C3C31" w14:textId="52C385E0" w:rsidR="00E65A57" w:rsidRPr="00177A79" w:rsidRDefault="00177A79" w:rsidP="00177A79">
      <w:pPr>
        <w:pStyle w:val="ListParagraph"/>
        <w:numPr>
          <w:ilvl w:val="0"/>
          <w:numId w:val="44"/>
        </w:numPr>
        <w:shd w:val="clear" w:color="auto" w:fill="FBE4D5"/>
        <w:spacing w:before="120"/>
        <w:ind w:left="360"/>
        <w:rPr>
          <w:lang w:val="es-AR"/>
        </w:rPr>
      </w:pPr>
      <w:r w:rsidRPr="00177A79">
        <w:rPr>
          <w:lang w:val="id-ID"/>
        </w:rPr>
        <w:t xml:space="preserve">llamar a la línea de teléfono de IMHA al </w:t>
      </w:r>
      <w:hyperlink r:id="rId14" w:history="1">
        <w:r w:rsidRPr="00177A79">
          <w:rPr>
            <w:rStyle w:val="Hyperlink"/>
            <w:b/>
            <w:lang w:val="es-AR"/>
          </w:rPr>
          <w:t>1300 947 820</w:t>
        </w:r>
      </w:hyperlink>
      <w:r w:rsidRPr="00177A79">
        <w:rPr>
          <w:lang w:val="id-ID"/>
        </w:rPr>
        <w:t>, que tiene personal de defensoría de IMHA de 9:30 a 16:30 h, los siete días de la semana (salvo feriados).</w:t>
      </w:r>
    </w:p>
    <w:p w14:paraId="273DD22F" w14:textId="5648D207" w:rsidR="00E65A57" w:rsidRPr="00177A79" w:rsidRDefault="00177A79" w:rsidP="00177A79">
      <w:pPr>
        <w:pStyle w:val="ListParagraph"/>
        <w:numPr>
          <w:ilvl w:val="0"/>
          <w:numId w:val="44"/>
        </w:numPr>
        <w:shd w:val="clear" w:color="auto" w:fill="FBE4D5"/>
        <w:spacing w:before="120"/>
        <w:ind w:left="360"/>
        <w:rPr>
          <w:lang w:val="es-AR"/>
        </w:rPr>
      </w:pPr>
      <w:r w:rsidRPr="00177A79">
        <w:rPr>
          <w:lang w:val="id-ID"/>
        </w:rPr>
        <w:t xml:space="preserve">llamar a la línea de derechos de IMHA al </w:t>
      </w:r>
      <w:hyperlink r:id="rId15" w:history="1">
        <w:r w:rsidRPr="00177A79">
          <w:rPr>
            <w:rStyle w:val="Hyperlink"/>
            <w:b/>
            <w:lang w:val="es-AR"/>
          </w:rPr>
          <w:t>1800 959 353</w:t>
        </w:r>
      </w:hyperlink>
      <w:r w:rsidRPr="00177A79">
        <w:rPr>
          <w:lang w:val="id-ID"/>
        </w:rPr>
        <w:t xml:space="preserve"> para escuchar una grabación sobre sus derechos.</w:t>
      </w:r>
    </w:p>
    <w:p w14:paraId="09B51943" w14:textId="3456A1BB" w:rsidR="00E65A57" w:rsidRPr="00177A79" w:rsidRDefault="00177A79" w:rsidP="00177A79">
      <w:pPr>
        <w:pStyle w:val="ListParagraph"/>
        <w:numPr>
          <w:ilvl w:val="0"/>
          <w:numId w:val="44"/>
        </w:numPr>
        <w:shd w:val="clear" w:color="auto" w:fill="FBE4D5"/>
        <w:spacing w:before="120"/>
        <w:ind w:left="360"/>
        <w:rPr>
          <w:lang w:val="es-AR" w:eastAsia="en-AU"/>
        </w:rPr>
      </w:pPr>
      <w:r w:rsidRPr="00177A79">
        <w:rPr>
          <w:lang w:val="id-ID"/>
        </w:rPr>
        <w:t>pedirle a un prestador de servicios de salud mental, cuidador, pariente u otra persona de apoyo que lo(a) ayude a ponerse en contacto con IMHA.</w:t>
      </w:r>
    </w:p>
    <w:bookmarkEnd w:id="2"/>
    <w:p w14:paraId="572317F5" w14:textId="60C433FF" w:rsidR="005936C8" w:rsidRPr="00FA7AFF" w:rsidRDefault="00177A79" w:rsidP="00177A79">
      <w:pPr>
        <w:pStyle w:val="ListParagraph"/>
        <w:numPr>
          <w:ilvl w:val="0"/>
          <w:numId w:val="44"/>
        </w:numPr>
        <w:shd w:val="clear" w:color="auto" w:fill="FBE4D5"/>
        <w:spacing w:before="120"/>
        <w:ind w:left="360"/>
        <w:rPr>
          <w:lang w:val="es-AR" w:eastAsia="en-AU"/>
        </w:rPr>
      </w:pPr>
      <w:r w:rsidRPr="00177A79">
        <w:rPr>
          <w:lang w:val="id-ID"/>
        </w:rPr>
        <w:t>Si desea dar su opinión o presentar una queja sobre IMHA, póngase en contacto con nosotros o visite la sección de opiniones de nuestro sitio web.</w:t>
      </w:r>
    </w:p>
    <w:p w14:paraId="1367E13D" w14:textId="1AA4D426" w:rsidR="00FA7AFF" w:rsidRPr="00FA7AFF" w:rsidRDefault="00FA7AFF" w:rsidP="00FA7AFF">
      <w:pPr>
        <w:rPr>
          <w:lang w:val="es-AR" w:eastAsia="en-AU"/>
        </w:rPr>
      </w:pPr>
      <w:r>
        <w:rPr>
          <w:noProof/>
          <w:lang w:val="es-AR" w:eastAsia="en-AU"/>
        </w:rPr>
        <w:drawing>
          <wp:inline distT="0" distB="0" distL="0" distR="0" wp14:anchorId="32AAA1B5" wp14:editId="4E041A09">
            <wp:extent cx="993775" cy="993775"/>
            <wp:effectExtent l="0" t="0" r="0" b="0"/>
            <wp:docPr id="1010093549" name="Picture 1" descr="QR code links to www.imha.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093549" name="Picture 1" descr="QR code links to www.imha.vic.gov.au"/>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3775" cy="993775"/>
                    </a:xfrm>
                    <a:prstGeom prst="rect">
                      <a:avLst/>
                    </a:prstGeom>
                    <a:noFill/>
                  </pic:spPr>
                </pic:pic>
              </a:graphicData>
            </a:graphic>
          </wp:inline>
        </w:drawing>
      </w:r>
    </w:p>
    <w:sectPr w:rsidR="00FA7AFF" w:rsidRPr="00FA7AFF" w:rsidSect="003D5022">
      <w:headerReference w:type="even" r:id="rId17"/>
      <w:headerReference w:type="default" r:id="rId18"/>
      <w:footerReference w:type="even" r:id="rId19"/>
      <w:footerReference w:type="default" r:id="rId20"/>
      <w:headerReference w:type="first" r:id="rId21"/>
      <w:footerReference w:type="first" r:id="rId22"/>
      <w:type w:val="continuous"/>
      <w:pgSz w:w="11900" w:h="16840" w:code="9"/>
      <w:pgMar w:top="1418" w:right="907" w:bottom="709" w:left="907" w:header="284" w:footer="284" w:gutter="0"/>
      <w:paperSrc w:first="2" w:other="2"/>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4D006" w14:textId="77777777" w:rsidR="00851063" w:rsidRDefault="00851063"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62674434" w14:textId="77777777" w:rsidR="00851063" w:rsidRDefault="00851063"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0" w:usb1="08070000" w:usb2="00000010" w:usb3="00000000" w:csb0="00020000" w:csb1="00000000"/>
  </w:font>
  <w:font w:name="Arial Bold">
    <w:altName w:val="Arial"/>
    <w:panose1 w:val="020B07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00B6D" w14:textId="77777777" w:rsidR="000E1285" w:rsidRDefault="000E1285"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9323A6" w14:textId="77777777" w:rsidR="000E1285" w:rsidRDefault="000E1285" w:rsidP="008074B3">
    <w:pPr>
      <w:pStyle w:val="Footer"/>
      <w:ind w:right="360" w:firstLine="360"/>
    </w:pPr>
  </w:p>
  <w:p w14:paraId="7ECB62FB" w14:textId="77777777" w:rsidR="000E1285" w:rsidRDefault="000E12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786AA" w14:textId="5CDB1ACC" w:rsidR="000E1285" w:rsidRDefault="00B96474" w:rsidP="00EF7C5C">
    <w:pPr>
      <w:pStyle w:val="Footer"/>
      <w:ind w:right="20"/>
      <w:jc w:val="center"/>
    </w:pPr>
    <w:r>
      <w:rPr>
        <w:noProof/>
        <w:lang w:val="en-US"/>
      </w:rPr>
      <mc:AlternateContent>
        <mc:Choice Requires="wps">
          <w:drawing>
            <wp:anchor distT="4294967295" distB="4294967295" distL="114300" distR="114300" simplePos="0" relativeHeight="251658241" behindDoc="0" locked="1" layoutInCell="1" allowOverlap="1" wp14:anchorId="27BB4E76" wp14:editId="73FAAB3F">
              <wp:simplePos x="0" y="0"/>
              <wp:positionH relativeFrom="page">
                <wp:posOffset>180340</wp:posOffset>
              </wp:positionH>
              <wp:positionV relativeFrom="page">
                <wp:posOffset>10235564</wp:posOffset>
              </wp:positionV>
              <wp:extent cx="7200265" cy="0"/>
              <wp:effectExtent l="0" t="0" r="0" b="0"/>
              <wp:wrapNone/>
              <wp:docPr id="1433694775"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 uri="{AF507438-7753-43e0-B8FC-AC1667EBCBE1}">
                          <a14:hiddenEffects xmlns:o="urn:schemas-microsoft-com:office:office" xmlns:v="urn:schemas-microsoft-com:vml" xmlns:w10="urn:schemas-microsoft-com:office:word" xmlns:w="http://schemas.openxmlformats.org/wordprocessingml/2006/main" xmlns:a14="http://schemas.microsoft.com/office/drawing/2010/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E2ECC4" id="Line 3" o:spid="_x0000_s1026" alt="&quot;&quot;" style="position:absolute;z-index:25165568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" strokecolor="#c63c1b"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71F09" w14:textId="55F0FB42" w:rsidR="000E1285" w:rsidRPr="008636E1" w:rsidRDefault="00B96474" w:rsidP="008636E1">
    <w:pPr>
      <w:pStyle w:val="Footer"/>
      <w:ind w:right="20"/>
      <w:jc w:val="center"/>
    </w:pPr>
    <w:r>
      <w:rPr>
        <w:noProof/>
        <w:lang w:val="en-US"/>
      </w:rPr>
      <mc:AlternateContent>
        <mc:Choice Requires="wps">
          <w:drawing>
            <wp:anchor distT="4294967295" distB="4294967295" distL="114300" distR="114300" simplePos="0" relativeHeight="251658243" behindDoc="0" locked="1" layoutInCell="1" allowOverlap="1" wp14:anchorId="4ECA3019" wp14:editId="7CF289C1">
              <wp:simplePos x="0" y="0"/>
              <wp:positionH relativeFrom="page">
                <wp:posOffset>180340</wp:posOffset>
              </wp:positionH>
              <wp:positionV relativeFrom="page">
                <wp:posOffset>10235564</wp:posOffset>
              </wp:positionV>
              <wp:extent cx="7200265" cy="0"/>
              <wp:effectExtent l="0" t="0" r="0" b="0"/>
              <wp:wrapNone/>
              <wp:docPr id="1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 uri="{AF507438-7753-43e0-B8FC-AC1667EBCBE1}">
                          <a14:hiddenEffects xmlns:o="urn:schemas-microsoft-com:office:office" xmlns:v="urn:schemas-microsoft-com:vml" xmlns:w10="urn:schemas-microsoft-com:office:word" xmlns:w="http://schemas.openxmlformats.org/wordprocessingml/2006/main" xmlns:a14="http://schemas.microsoft.com/office/drawing/2010/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A610C4" id="Line 3" o:spid="_x0000_s1026" alt="&quot;&quot;" style="position:absolute;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" strokecolor="#c63c1b"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013E4" w14:textId="77777777" w:rsidR="00851063" w:rsidRDefault="00851063"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6A6ED0D9" w14:textId="77777777" w:rsidR="00851063" w:rsidRDefault="00851063" w:rsidP="00181303">
      <w:pPr>
        <w:pStyle w:val="Header"/>
        <w:framePr w:wrap="around" w:vAnchor="text" w:hAnchor="margin" w:xAlign="right" w:y="1"/>
        <w:rPr>
          <w:rStyle w:val="PageNumber"/>
        </w:rPr>
      </w:pPr>
      <w:r w:rsidRPr="009F0AA0">
        <w:pgNum/>
      </w:r>
      <w:r w:rsidRPr="009F0AA0">
        <w:pgNum/>
      </w:r>
      <w:r w:rsidRPr="009F0AA0">
        <w:pgNum/>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C19F6" w14:textId="587E7230" w:rsidR="000E1285" w:rsidRDefault="00A644B8" w:rsidP="00181303">
    <w:pPr>
      <w:pStyle w:val="Header"/>
      <w:framePr w:wrap="around" w:vAnchor="text" w:hAnchor="margin" w:xAlign="right" w:y="1"/>
      <w:rPr>
        <w:rStyle w:val="PageNumber"/>
      </w:rPr>
    </w:pPr>
    <w:r>
      <w:rPr>
        <w:noProof/>
        <w:sz w:val="18"/>
      </w:rPr>
      <mc:AlternateContent>
        <mc:Choice Requires="wps">
          <w:drawing>
            <wp:anchor distT="0" distB="0" distL="0" distR="0" simplePos="0" relativeHeight="251658245" behindDoc="0" locked="0" layoutInCell="1" allowOverlap="1" wp14:anchorId="05EF731C" wp14:editId="0A83B4C8">
              <wp:simplePos x="635" y="635"/>
              <wp:positionH relativeFrom="page">
                <wp:align>center</wp:align>
              </wp:positionH>
              <wp:positionV relativeFrom="page">
                <wp:align>top</wp:align>
              </wp:positionV>
              <wp:extent cx="505460" cy="381000"/>
              <wp:effectExtent l="0" t="0" r="8890" b="0"/>
              <wp:wrapNone/>
              <wp:docPr id="531362577"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2559E81C" w14:textId="052A38F7" w:rsidR="00A644B8" w:rsidRPr="00A644B8" w:rsidRDefault="00A644B8" w:rsidP="00A644B8">
                          <w:pPr>
                            <w:spacing w:after="0"/>
                            <w:rPr>
                              <w:rFonts w:ascii="Calibri" w:eastAsia="Calibri" w:hAnsi="Calibri" w:cs="Calibri"/>
                              <w:noProof/>
                              <w:color w:val="000000"/>
                              <w:szCs w:val="22"/>
                            </w:rPr>
                          </w:pPr>
                          <w:r w:rsidRPr="00A644B8">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EF731C" id="_x0000_t202" coordsize="21600,21600" o:spt="202" path="m,l,21600r21600,l21600,xe">
              <v:stroke joinstyle="miter"/>
              <v:path gradientshapeok="t" o:connecttype="rect"/>
            </v:shapetype>
            <v:shape id="Text Box 6" o:spid="_x0000_s1029" type="#_x0000_t202" alt="OFFICIAL" style="position:absolute;margin-left:0;margin-top:0;width:39.8pt;height:30pt;z-index:2516597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" filled="f" stroked="f">
              <v:textbox style="mso-fit-shape-to-text:t" inset="0,15pt,0,0">
                <w:txbxContent>
                  <w:p w14:paraId="2559E81C" w14:textId="052A38F7" w:rsidR="00A644B8" w:rsidRPr="00A644B8" w:rsidRDefault="00A644B8" w:rsidP="00A644B8">
                    <w:pPr>
                      <w:spacing w:after="0"/>
                      <w:rPr>
                        <w:rFonts w:ascii="Calibri" w:eastAsia="Calibri" w:hAnsi="Calibri" w:cs="Calibri"/>
                        <w:noProof/>
                        <w:color w:val="000000"/>
                        <w:szCs w:val="22"/>
                      </w:rPr>
                    </w:pPr>
                    <w:r w:rsidRPr="00A644B8">
                      <w:rPr>
                        <w:rFonts w:ascii="Calibri" w:eastAsia="Calibri" w:hAnsi="Calibri" w:cs="Calibri"/>
                        <w:noProof/>
                        <w:color w:val="000000"/>
                        <w:szCs w:val="22"/>
                      </w:rPr>
                      <w:t>OFFICIAL</w:t>
                    </w:r>
                  </w:p>
                </w:txbxContent>
              </v:textbox>
              <w10:wrap anchorx="page" anchory="page"/>
            </v:shape>
          </w:pict>
        </mc:Fallback>
      </mc:AlternateContent>
    </w:r>
    <w:r w:rsidR="000E1285">
      <w:rPr>
        <w:rStyle w:val="PageNumber"/>
      </w:rPr>
      <w:fldChar w:fldCharType="begin"/>
    </w:r>
    <w:r w:rsidR="000E1285">
      <w:rPr>
        <w:rStyle w:val="PageNumber"/>
      </w:rPr>
      <w:instrText xml:space="preserve">PAGE  </w:instrText>
    </w:r>
    <w:r w:rsidR="000E1285">
      <w:rPr>
        <w:rStyle w:val="PageNumber"/>
      </w:rPr>
      <w:fldChar w:fldCharType="end"/>
    </w:r>
  </w:p>
  <w:p w14:paraId="481CCD1B" w14:textId="77777777" w:rsidR="000E1285" w:rsidRDefault="000E1285" w:rsidP="00091AFC">
    <w:pPr>
      <w:pStyle w:val="Header"/>
      <w:ind w:right="360"/>
    </w:pPr>
  </w:p>
  <w:p w14:paraId="13F55D60" w14:textId="77777777" w:rsidR="000E1285" w:rsidRDefault="000E128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96312" w14:textId="1B9722F4" w:rsidR="000E1285" w:rsidRPr="00177A79" w:rsidRDefault="00A644B8" w:rsidP="00D82005">
    <w:pPr>
      <w:tabs>
        <w:tab w:val="left" w:pos="6893"/>
      </w:tabs>
      <w:spacing w:after="80" w:line="240" w:lineRule="auto"/>
      <w:ind w:left="-330"/>
      <w:rPr>
        <w:rFonts w:cs="Arial"/>
        <w:color w:val="C63C1B"/>
        <w:sz w:val="18"/>
        <w:szCs w:val="18"/>
        <w:lang w:val="es-AR"/>
      </w:rPr>
    </w:pPr>
    <w:r>
      <w:rPr>
        <w:rFonts w:cs="Arial"/>
        <w:noProof/>
        <w:color w:val="C63C1B"/>
        <w:sz w:val="18"/>
        <w:szCs w:val="18"/>
      </w:rPr>
      <mc:AlternateContent>
        <mc:Choice Requires="wps">
          <w:drawing>
            <wp:anchor distT="0" distB="0" distL="0" distR="0" simplePos="0" relativeHeight="251658246" behindDoc="0" locked="0" layoutInCell="1" allowOverlap="1" wp14:anchorId="1024AB02" wp14:editId="6B5ABC79">
              <wp:simplePos x="581025" y="180975"/>
              <wp:positionH relativeFrom="page">
                <wp:align>center</wp:align>
              </wp:positionH>
              <wp:positionV relativeFrom="page">
                <wp:align>top</wp:align>
              </wp:positionV>
              <wp:extent cx="505460" cy="381000"/>
              <wp:effectExtent l="0" t="0" r="8890" b="0"/>
              <wp:wrapNone/>
              <wp:docPr id="1262232368"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346BA510" w14:textId="20A82AA9" w:rsidR="00A644B8" w:rsidRPr="00A644B8" w:rsidRDefault="00A644B8" w:rsidP="00A644B8">
                          <w:pPr>
                            <w:spacing w:after="0"/>
                            <w:rPr>
                              <w:rFonts w:ascii="Calibri" w:eastAsia="Calibri" w:hAnsi="Calibri" w:cs="Calibri"/>
                              <w:noProof/>
                              <w:color w:val="000000"/>
                              <w:szCs w:val="22"/>
                            </w:rPr>
                          </w:pPr>
                          <w:r w:rsidRPr="00A644B8">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24AB02" id="_x0000_t202" coordsize="21600,21600" o:spt="202" path="m,l,21600r21600,l21600,xe">
              <v:stroke joinstyle="miter"/>
              <v:path gradientshapeok="t" o:connecttype="rect"/>
            </v:shapetype>
            <v:shape id="Text Box 7" o:spid="_x0000_s1030" type="#_x0000_t202" alt="OFFICIAL" style="position:absolute;left:0;text-align:left;margin-left:0;margin-top:0;width:39.8pt;height:30pt;z-index:2516608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" filled="f" stroked="f">
              <v:textbox style="mso-fit-shape-to-text:t" inset="0,15pt,0,0">
                <w:txbxContent>
                  <w:p w14:paraId="346BA510" w14:textId="20A82AA9" w:rsidR="00A644B8" w:rsidRPr="00A644B8" w:rsidRDefault="00A644B8" w:rsidP="00A644B8">
                    <w:pPr>
                      <w:spacing w:after="0"/>
                      <w:rPr>
                        <w:rFonts w:ascii="Calibri" w:eastAsia="Calibri" w:hAnsi="Calibri" w:cs="Calibri"/>
                        <w:noProof/>
                        <w:color w:val="000000"/>
                        <w:szCs w:val="22"/>
                      </w:rPr>
                    </w:pPr>
                    <w:r w:rsidRPr="00A644B8">
                      <w:rPr>
                        <w:rFonts w:ascii="Calibri" w:eastAsia="Calibri" w:hAnsi="Calibri" w:cs="Calibri"/>
                        <w:noProof/>
                        <w:color w:val="000000"/>
                        <w:szCs w:val="22"/>
                      </w:rPr>
                      <w:t>OFFICIAL</w:t>
                    </w:r>
                  </w:p>
                </w:txbxContent>
              </v:textbox>
              <w10:wrap anchorx="page" anchory="page"/>
            </v:shape>
          </w:pict>
        </mc:Fallback>
      </mc:AlternateContent>
    </w:r>
    <w:proofErr w:type="spellStart"/>
    <w:r w:rsidR="000E1285" w:rsidRPr="00177A79">
      <w:rPr>
        <w:rFonts w:cs="Arial"/>
        <w:color w:val="C63C1B"/>
        <w:sz w:val="18"/>
        <w:szCs w:val="18"/>
        <w:lang w:val="es-AR"/>
      </w:rPr>
      <w:t>Ind</w:t>
    </w:r>
    <w:r w:rsidR="00DF1C98" w:rsidRPr="00177A79">
      <w:rPr>
        <w:rFonts w:cs="Arial"/>
        <w:color w:val="C63C1B"/>
        <w:sz w:val="18"/>
        <w:szCs w:val="18"/>
        <w:lang w:val="es-AR"/>
      </w:rPr>
      <w:t>ependent</w:t>
    </w:r>
    <w:proofErr w:type="spellEnd"/>
    <w:r w:rsidR="00DF1C98" w:rsidRPr="00177A79">
      <w:rPr>
        <w:rFonts w:cs="Arial"/>
        <w:color w:val="C63C1B"/>
        <w:sz w:val="18"/>
        <w:szCs w:val="18"/>
        <w:lang w:val="es-AR"/>
      </w:rPr>
      <w:t xml:space="preserve"> Mental </w:t>
    </w:r>
    <w:proofErr w:type="spellStart"/>
    <w:r w:rsidR="00DF1C98" w:rsidRPr="00177A79">
      <w:rPr>
        <w:rFonts w:cs="Arial"/>
        <w:color w:val="C63C1B"/>
        <w:sz w:val="18"/>
        <w:szCs w:val="18"/>
        <w:lang w:val="es-AR"/>
      </w:rPr>
      <w:t>Health</w:t>
    </w:r>
    <w:proofErr w:type="spellEnd"/>
    <w:r w:rsidR="00DF1C98" w:rsidRPr="00177A79">
      <w:rPr>
        <w:rFonts w:cs="Arial"/>
        <w:color w:val="C63C1B"/>
        <w:sz w:val="18"/>
        <w:szCs w:val="18"/>
        <w:lang w:val="es-AR"/>
      </w:rPr>
      <w:t xml:space="preserve"> </w:t>
    </w:r>
    <w:proofErr w:type="spellStart"/>
    <w:r w:rsidR="00DF1C98" w:rsidRPr="00177A79">
      <w:rPr>
        <w:rFonts w:cs="Arial"/>
        <w:color w:val="C63C1B"/>
        <w:sz w:val="18"/>
        <w:szCs w:val="18"/>
        <w:lang w:val="es-AR"/>
      </w:rPr>
      <w:t>Advocacy</w:t>
    </w:r>
    <w:proofErr w:type="spellEnd"/>
  </w:p>
  <w:p w14:paraId="7EAA7164" w14:textId="0E917E96" w:rsidR="000E1285" w:rsidRPr="00177A79" w:rsidRDefault="00B96474" w:rsidP="00C0607C">
    <w:pPr>
      <w:tabs>
        <w:tab w:val="left" w:pos="2265"/>
      </w:tabs>
      <w:spacing w:line="240" w:lineRule="auto"/>
      <w:ind w:left="-330"/>
      <w:rPr>
        <w:rFonts w:ascii="Arial Bold" w:hAnsi="Arial Bold" w:cs="Arial"/>
        <w:color w:val="C63C1B"/>
        <w:lang w:val="es-AR"/>
      </w:rPr>
    </w:pPr>
    <w:r>
      <w:rPr>
        <w:noProof/>
        <w:lang w:val="en-US"/>
      </w:rPr>
      <mc:AlternateContent>
        <mc:Choice Requires="wps">
          <w:drawing>
            <wp:anchor distT="4294967295" distB="4294967295" distL="114300" distR="114300" simplePos="0" relativeHeight="251658240" behindDoc="1" locked="1" layoutInCell="1" allowOverlap="1" wp14:anchorId="0157FE16" wp14:editId="406B6B28">
              <wp:simplePos x="0" y="0"/>
              <wp:positionH relativeFrom="page">
                <wp:posOffset>180340</wp:posOffset>
              </wp:positionH>
              <wp:positionV relativeFrom="page">
                <wp:posOffset>684529</wp:posOffset>
              </wp:positionV>
              <wp:extent cx="7200265"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C63C1B"/>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AE749" id="Straight Connector 3" o:spid="_x0000_s1026" alt="&quot;&quot;" style="position:absolute;z-index:-25166182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" strokecolor="#c63c1b" strokeweight=".5pt">
              <w10:wrap anchorx="page" anchory="page"/>
              <w10:anchorlock/>
            </v:line>
          </w:pict>
        </mc:Fallback>
      </mc:AlternateContent>
    </w:r>
    <w:r w:rsidR="00177A79" w:rsidRPr="00177A79">
      <w:rPr>
        <w:rFonts w:ascii="Arial Bold" w:hAnsi="Arial Bold"/>
        <w:b/>
        <w:color w:val="C63C1B"/>
        <w:sz w:val="18"/>
        <w:lang w:val="es-AR"/>
      </w:rPr>
      <w:t>Información para consumidores: conozca sus derechos. Mayo de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5B70F" w14:textId="2BE4F84C" w:rsidR="00502B45" w:rsidRDefault="00502B45" w:rsidP="000C1E25">
    <w:pPr>
      <w:rPr>
        <w:color w:val="FFFFFF"/>
      </w:rPr>
    </w:pPr>
    <w:r>
      <w:rPr>
        <w:noProof/>
        <w:lang w:val="en-US"/>
      </w:rPr>
      <w:drawing>
        <wp:anchor distT="0" distB="0" distL="114300" distR="114300" simplePos="0" relativeHeight="251658242" behindDoc="1" locked="0" layoutInCell="1" allowOverlap="1" wp14:anchorId="5A822B76" wp14:editId="72889615">
          <wp:simplePos x="0" y="0"/>
          <wp:positionH relativeFrom="margin">
            <wp:posOffset>-398145</wp:posOffset>
          </wp:positionH>
          <wp:positionV relativeFrom="paragraph">
            <wp:posOffset>-110490</wp:posOffset>
          </wp:positionV>
          <wp:extent cx="7200265" cy="1078865"/>
          <wp:effectExtent l="0" t="0" r="635" b="6985"/>
          <wp:wrapNone/>
          <wp:docPr id="2"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1078865"/>
                  </a:xfrm>
                  <a:prstGeom prst="rect">
                    <a:avLst/>
                  </a:prstGeom>
                  <a:noFill/>
                  <a:ln>
                    <a:noFill/>
                  </a:ln>
                </pic:spPr>
              </pic:pic>
            </a:graphicData>
          </a:graphic>
          <wp14:sizeRelH relativeFrom="page">
            <wp14:pctWidth>0</wp14:pctWidth>
          </wp14:sizeRelH>
          <wp14:sizeRelV relativeFrom="page">
            <wp14:pctHeight>0</wp14:pctHeight>
          </wp14:sizeRelV>
        </wp:anchor>
      </w:drawing>
    </w:r>
    <w:r w:rsidR="0070271E">
      <w:rPr>
        <w:b/>
        <w:bCs/>
      </w:rPr>
      <w:t>Know your rights Factsheet May 2025</w:t>
    </w:r>
  </w:p>
  <w:p w14:paraId="1BCB0AC3" w14:textId="72301753" w:rsidR="00502B45" w:rsidRPr="0070271E" w:rsidRDefault="0070271E" w:rsidP="000C1E25">
    <w:r>
      <w:t>Spanish</w:t>
    </w:r>
  </w:p>
  <w:p w14:paraId="64F13F83" w14:textId="1A25F779" w:rsidR="00502B45" w:rsidRDefault="00502B45" w:rsidP="000C1E25">
    <w:pPr>
      <w:rPr>
        <w:color w:val="FFFFFF"/>
      </w:rPr>
    </w:pPr>
  </w:p>
  <w:p w14:paraId="3798FA0E" w14:textId="029D0968" w:rsidR="000E1285" w:rsidRPr="00544FB1" w:rsidRDefault="00A644B8" w:rsidP="000C1E25">
    <w:pPr>
      <w:rPr>
        <w:color w:val="FFFFFF"/>
      </w:rPr>
    </w:pPr>
    <w:r>
      <w:rPr>
        <w:noProof/>
        <w:lang w:val="en-US"/>
      </w:rPr>
      <mc:AlternateContent>
        <mc:Choice Requires="wps">
          <w:drawing>
            <wp:anchor distT="0" distB="0" distL="0" distR="0" simplePos="0" relativeHeight="251658244" behindDoc="0" locked="0" layoutInCell="1" allowOverlap="1" wp14:anchorId="1F0D7E7D" wp14:editId="44D4AE91">
              <wp:simplePos x="581025" y="180975"/>
              <wp:positionH relativeFrom="page">
                <wp:align>center</wp:align>
              </wp:positionH>
              <wp:positionV relativeFrom="page">
                <wp:align>top</wp:align>
              </wp:positionV>
              <wp:extent cx="505460" cy="381000"/>
              <wp:effectExtent l="0" t="0" r="8890" b="0"/>
              <wp:wrapNone/>
              <wp:docPr id="173840151"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3F634242" w14:textId="5DF1B39E" w:rsidR="00A644B8" w:rsidRPr="00A644B8" w:rsidRDefault="00A644B8" w:rsidP="00A644B8">
                          <w:pPr>
                            <w:spacing w:after="0"/>
                            <w:rPr>
                              <w:rFonts w:ascii="Calibri" w:eastAsia="Calibri" w:hAnsi="Calibri" w:cs="Calibri"/>
                              <w:noProof/>
                              <w:color w:val="000000"/>
                              <w:szCs w:val="22"/>
                            </w:rPr>
                          </w:pPr>
                          <w:r w:rsidRPr="00A644B8">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0D7E7D" id="_x0000_t202" coordsize="21600,21600" o:spt="202" path="m,l,21600r21600,l21600,xe">
              <v:stroke joinstyle="miter"/>
              <v:path gradientshapeok="t" o:connecttype="rect"/>
            </v:shapetype>
            <v:shape id="Text Box 5" o:spid="_x0000_s1031" type="#_x0000_t202" alt="OFFICIAL" style="position:absolute;margin-left:0;margin-top:0;width:39.8pt;height:30pt;z-index:2516587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" filled="f" stroked="f">
              <v:textbox style="mso-fit-shape-to-text:t" inset="0,15pt,0,0">
                <w:txbxContent>
                  <w:p w14:paraId="3F634242" w14:textId="5DF1B39E" w:rsidR="00A644B8" w:rsidRPr="00A644B8" w:rsidRDefault="00A644B8" w:rsidP="00A644B8">
                    <w:pPr>
                      <w:spacing w:after="0"/>
                      <w:rPr>
                        <w:rFonts w:ascii="Calibri" w:eastAsia="Calibri" w:hAnsi="Calibri" w:cs="Calibri"/>
                        <w:noProof/>
                        <w:color w:val="000000"/>
                        <w:szCs w:val="22"/>
                      </w:rPr>
                    </w:pPr>
                    <w:r w:rsidRPr="00A644B8">
                      <w:rPr>
                        <w:rFonts w:ascii="Calibri" w:eastAsia="Calibri" w:hAnsi="Calibri" w:cs="Calibri"/>
                        <w:noProof/>
                        <w:color w:val="000000"/>
                        <w:szCs w:val="22"/>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6" w15:restartNumberingAfterBreak="0">
    <w:nsid w:val="03B86604"/>
    <w:multiLevelType w:val="hybridMultilevel"/>
    <w:tmpl w:val="E02805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4E86337"/>
    <w:multiLevelType w:val="hybridMultilevel"/>
    <w:tmpl w:val="EE4ED5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6FC0F86"/>
    <w:multiLevelType w:val="hybridMultilevel"/>
    <w:tmpl w:val="7236F7D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A13300C"/>
    <w:multiLevelType w:val="hybridMultilevel"/>
    <w:tmpl w:val="521E9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24D545B"/>
    <w:multiLevelType w:val="hybridMultilevel"/>
    <w:tmpl w:val="C09A506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5C1B1D"/>
    <w:multiLevelType w:val="hybridMultilevel"/>
    <w:tmpl w:val="95FC703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E027EE"/>
    <w:multiLevelType w:val="hybridMultilevel"/>
    <w:tmpl w:val="031454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687B4B"/>
    <w:multiLevelType w:val="hybridMultilevel"/>
    <w:tmpl w:val="9650E31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5670FE6"/>
    <w:multiLevelType w:val="hybridMultilevel"/>
    <w:tmpl w:val="3286B0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95A1806"/>
    <w:multiLevelType w:val="hybridMultilevel"/>
    <w:tmpl w:val="B294547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7" w15:restartNumberingAfterBreak="0">
    <w:nsid w:val="384A31D1"/>
    <w:multiLevelType w:val="hybridMultilevel"/>
    <w:tmpl w:val="94CE0F8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767435"/>
    <w:multiLevelType w:val="hybridMultilevel"/>
    <w:tmpl w:val="D7CAE67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F63570"/>
    <w:multiLevelType w:val="hybridMultilevel"/>
    <w:tmpl w:val="6DF60520"/>
    <w:lvl w:ilvl="0" w:tplc="0C090003">
      <w:start w:val="1"/>
      <w:numFmt w:val="bullet"/>
      <w:lvlText w:val="o"/>
      <w:lvlJc w:val="left"/>
      <w:pPr>
        <w:ind w:left="717" w:hanging="360"/>
      </w:pPr>
      <w:rPr>
        <w:rFonts w:ascii="Courier New" w:hAnsi="Courier New" w:cs="Courier New" w:hint="default"/>
      </w:rPr>
    </w:lvl>
    <w:lvl w:ilvl="1" w:tplc="0C090003">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0" w15:restartNumberingAfterBreak="0">
    <w:nsid w:val="3D604301"/>
    <w:multiLevelType w:val="hybridMultilevel"/>
    <w:tmpl w:val="6618434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0E269E7"/>
    <w:multiLevelType w:val="hybridMultilevel"/>
    <w:tmpl w:val="2520C53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3A41D0A"/>
    <w:multiLevelType w:val="hybridMultilevel"/>
    <w:tmpl w:val="9412DC6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D452B4"/>
    <w:multiLevelType w:val="hybridMultilevel"/>
    <w:tmpl w:val="0296B7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71C39E7"/>
    <w:multiLevelType w:val="hybridMultilevel"/>
    <w:tmpl w:val="4B5A277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48C20AAC"/>
    <w:multiLevelType w:val="hybridMultilevel"/>
    <w:tmpl w:val="4938729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17413B"/>
    <w:multiLevelType w:val="hybridMultilevel"/>
    <w:tmpl w:val="5282BA6E"/>
    <w:lvl w:ilvl="0" w:tplc="819A72F0">
      <w:start w:val="1"/>
      <w:numFmt w:val="bullet"/>
      <w:lvlText w:val="•"/>
      <w:lvlJc w:val="left"/>
      <w:pPr>
        <w:ind w:left="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46742C">
      <w:start w:val="1"/>
      <w:numFmt w:val="bullet"/>
      <w:lvlText w:val="o"/>
      <w:lvlJc w:val="left"/>
      <w:pPr>
        <w:ind w:left="7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F76B838">
      <w:start w:val="1"/>
      <w:numFmt w:val="bullet"/>
      <w:lvlText w:val="▪"/>
      <w:lvlJc w:val="left"/>
      <w:pPr>
        <w:ind w:left="14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56C8A9E">
      <w:start w:val="1"/>
      <w:numFmt w:val="bullet"/>
      <w:lvlText w:val="•"/>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A63604">
      <w:start w:val="1"/>
      <w:numFmt w:val="bullet"/>
      <w:lvlText w:val="o"/>
      <w:lvlJc w:val="left"/>
      <w:pPr>
        <w:ind w:left="29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7CE0FFA">
      <w:start w:val="1"/>
      <w:numFmt w:val="bullet"/>
      <w:lvlText w:val="▪"/>
      <w:lvlJc w:val="left"/>
      <w:pPr>
        <w:ind w:left="36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CC5DE0">
      <w:start w:val="1"/>
      <w:numFmt w:val="bullet"/>
      <w:lvlText w:val="•"/>
      <w:lvlJc w:val="left"/>
      <w:pPr>
        <w:ind w:left="43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AC9C74">
      <w:start w:val="1"/>
      <w:numFmt w:val="bullet"/>
      <w:lvlText w:val="o"/>
      <w:lvlJc w:val="left"/>
      <w:pPr>
        <w:ind w:left="50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0801D8E">
      <w:start w:val="1"/>
      <w:numFmt w:val="bullet"/>
      <w:lvlText w:val="▪"/>
      <w:lvlJc w:val="left"/>
      <w:pPr>
        <w:ind w:left="58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A136C46"/>
    <w:multiLevelType w:val="hybridMultilevel"/>
    <w:tmpl w:val="2C4E17B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AD06338"/>
    <w:multiLevelType w:val="multilevel"/>
    <w:tmpl w:val="08CCF84C"/>
    <w:lvl w:ilvl="0">
      <w:start w:val="1"/>
      <w:numFmt w:val="decimal"/>
      <w:lvlRestart w:val="0"/>
      <w:pStyle w:val="IMH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IMHA1"/>
      <w:lvlText w:val="%2."/>
      <w:lvlJc w:val="left"/>
      <w:pPr>
        <w:tabs>
          <w:tab w:val="num" w:pos="714"/>
        </w:tabs>
        <w:ind w:left="714" w:hanging="357"/>
      </w:pPr>
      <w:rPr>
        <w:rFonts w:ascii="Arial" w:hAnsi="Arial" w:cs="Arial" w:hint="default"/>
        <w:b w:val="0"/>
        <w:i w:val="0"/>
        <w:sz w:val="21"/>
        <w:u w:val="none"/>
      </w:rPr>
    </w:lvl>
    <w:lvl w:ilvl="2">
      <w:start w:val="1"/>
      <w:numFmt w:val="lowerRoman"/>
      <w:pStyle w:val="IMH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30"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31" w15:restartNumberingAfterBreak="0">
    <w:nsid w:val="607D62B4"/>
    <w:multiLevelType w:val="hybridMultilevel"/>
    <w:tmpl w:val="DCA8AE4C"/>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22854EB"/>
    <w:multiLevelType w:val="hybridMultilevel"/>
    <w:tmpl w:val="2B5E249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7312291"/>
    <w:multiLevelType w:val="hybridMultilevel"/>
    <w:tmpl w:val="7C4E20D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923D17"/>
    <w:multiLevelType w:val="hybridMultilevel"/>
    <w:tmpl w:val="A532FDB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FAB338A"/>
    <w:multiLevelType w:val="multilevel"/>
    <w:tmpl w:val="C5B2B52C"/>
    <w:lvl w:ilvl="0">
      <w:start w:val="1"/>
      <w:numFmt w:val="decimal"/>
      <w:pStyle w:val="MCLLegal1"/>
      <w:lvlText w:val="%1."/>
      <w:lvlJc w:val="left"/>
      <w:pPr>
        <w:tabs>
          <w:tab w:val="num" w:pos="680"/>
        </w:tabs>
        <w:ind w:left="680" w:hanging="680"/>
      </w:pPr>
      <w:rPr>
        <w:rFonts w:cs="Times New Roman" w:hint="default"/>
      </w:rPr>
    </w:lvl>
    <w:lvl w:ilvl="1">
      <w:start w:val="1"/>
      <w:numFmt w:val="decimal"/>
      <w:pStyle w:val="MCLLegal2"/>
      <w:lvlText w:val="%1.%2"/>
      <w:lvlJc w:val="left"/>
      <w:pPr>
        <w:tabs>
          <w:tab w:val="num" w:pos="680"/>
        </w:tabs>
        <w:ind w:left="680" w:hanging="680"/>
      </w:pPr>
      <w:rPr>
        <w:rFonts w:cs="Times New Roman" w:hint="default"/>
      </w:rPr>
    </w:lvl>
    <w:lvl w:ilvl="2">
      <w:start w:val="1"/>
      <w:numFmt w:val="lowerLetter"/>
      <w:pStyle w:val="MCLLegal3"/>
      <w:lvlText w:val="(%3)"/>
      <w:lvlJc w:val="left"/>
      <w:pPr>
        <w:tabs>
          <w:tab w:val="num" w:pos="1361"/>
        </w:tabs>
        <w:ind w:left="1361" w:hanging="681"/>
      </w:pPr>
      <w:rPr>
        <w:rFonts w:cs="Times New Roman" w:hint="default"/>
      </w:rPr>
    </w:lvl>
    <w:lvl w:ilvl="3">
      <w:start w:val="1"/>
      <w:numFmt w:val="lowerRoman"/>
      <w:pStyle w:val="MCLLegal4"/>
      <w:lvlText w:val="(%4)"/>
      <w:lvlJc w:val="left"/>
      <w:pPr>
        <w:tabs>
          <w:tab w:val="num" w:pos="2041"/>
        </w:tabs>
        <w:ind w:left="2041" w:hanging="680"/>
      </w:pPr>
      <w:rPr>
        <w:rFonts w:cs="Times New Roman" w:hint="default"/>
      </w:rPr>
    </w:lvl>
    <w:lvl w:ilvl="4">
      <w:start w:val="1"/>
      <w:numFmt w:val="upperLetter"/>
      <w:pStyle w:val="MCLLegal5"/>
      <w:lvlText w:val="(%5)"/>
      <w:lvlJc w:val="left"/>
      <w:pPr>
        <w:tabs>
          <w:tab w:val="num" w:pos="2722"/>
        </w:tabs>
        <w:ind w:left="2722" w:hanging="681"/>
      </w:pPr>
      <w:rPr>
        <w:rFonts w:cs="Times New Roman" w:hint="default"/>
      </w:rPr>
    </w:lvl>
    <w:lvl w:ilvl="5">
      <w:start w:val="1"/>
      <w:numFmt w:val="decimal"/>
      <w:pStyle w:val="MCLLegal6"/>
      <w:lvlText w:val="(%6)"/>
      <w:lvlJc w:val="left"/>
      <w:pPr>
        <w:tabs>
          <w:tab w:val="num" w:pos="3402"/>
        </w:tabs>
        <w:ind w:left="3402" w:hanging="680"/>
      </w:pPr>
      <w:rPr>
        <w:rFonts w:cs="Times New Roman" w:hint="default"/>
      </w:rPr>
    </w:lvl>
    <w:lvl w:ilvl="6">
      <w:start w:val="1"/>
      <w:numFmt w:val="none"/>
      <w:lvlText w:val="%7"/>
      <w:lvlJc w:val="left"/>
      <w:pPr>
        <w:tabs>
          <w:tab w:val="num" w:pos="360"/>
        </w:tabs>
      </w:pPr>
      <w:rPr>
        <w:rFonts w:cs="Times New Roman" w:hint="default"/>
      </w:rPr>
    </w:lvl>
    <w:lvl w:ilvl="7">
      <w:start w:val="1"/>
      <w:numFmt w:val="none"/>
      <w:suff w:val="nothing"/>
      <w:lvlText w:val="%8"/>
      <w:lvlJc w:val="left"/>
      <w:rPr>
        <w:rFonts w:cs="Times New Roman" w:hint="default"/>
      </w:rPr>
    </w:lvl>
    <w:lvl w:ilvl="8">
      <w:start w:val="1"/>
      <w:numFmt w:val="none"/>
      <w:suff w:val="nothing"/>
      <w:lvlText w:val="%9"/>
      <w:lvlJc w:val="left"/>
      <w:rPr>
        <w:rFonts w:cs="Times New Roman" w:hint="default"/>
      </w:rPr>
    </w:lvl>
  </w:abstractNum>
  <w:abstractNum w:abstractNumId="36" w15:restartNumberingAfterBreak="0">
    <w:nsid w:val="716331DF"/>
    <w:multiLevelType w:val="hybridMultilevel"/>
    <w:tmpl w:val="EF1A4F14"/>
    <w:lvl w:ilvl="0" w:tplc="0C090003">
      <w:start w:val="1"/>
      <w:numFmt w:val="bullet"/>
      <w:lvlText w:val="o"/>
      <w:lvlJc w:val="left"/>
      <w:pPr>
        <w:ind w:left="501"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1AE63DB"/>
    <w:multiLevelType w:val="hybridMultilevel"/>
    <w:tmpl w:val="2594E3F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6736720"/>
    <w:multiLevelType w:val="hybridMultilevel"/>
    <w:tmpl w:val="10AE51E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7013339"/>
    <w:multiLevelType w:val="hybridMultilevel"/>
    <w:tmpl w:val="91F85C1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799C1EEC"/>
    <w:multiLevelType w:val="hybridMultilevel"/>
    <w:tmpl w:val="F9C6CCEE"/>
    <w:lvl w:ilvl="0" w:tplc="0C090003">
      <w:start w:val="1"/>
      <w:numFmt w:val="bullet"/>
      <w:lvlText w:val="o"/>
      <w:lvlJc w:val="left"/>
      <w:pPr>
        <w:ind w:left="717" w:hanging="360"/>
      </w:pPr>
      <w:rPr>
        <w:rFonts w:ascii="Courier New" w:hAnsi="Courier New" w:cs="Courier New" w:hint="default"/>
      </w:rPr>
    </w:lvl>
    <w:lvl w:ilvl="1" w:tplc="0C090003">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41" w15:restartNumberingAfterBreak="0">
    <w:nsid w:val="7DD07874"/>
    <w:multiLevelType w:val="hybridMultilevel"/>
    <w:tmpl w:val="9D66DFB0"/>
    <w:lvl w:ilvl="0" w:tplc="227069B4">
      <w:start w:val="1"/>
      <w:numFmt w:val="bullet"/>
      <w:lvlText w:val="•"/>
      <w:lvlJc w:val="left"/>
      <w:pPr>
        <w:ind w:left="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F8D950">
      <w:start w:val="1"/>
      <w:numFmt w:val="bullet"/>
      <w:lvlText w:val="o"/>
      <w:lvlJc w:val="left"/>
      <w:pPr>
        <w:ind w:left="104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4D52923E">
      <w:start w:val="1"/>
      <w:numFmt w:val="bullet"/>
      <w:lvlText w:val="▪"/>
      <w:lvlJc w:val="left"/>
      <w:pPr>
        <w:ind w:left="143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68E41BA">
      <w:start w:val="1"/>
      <w:numFmt w:val="bullet"/>
      <w:lvlText w:val="•"/>
      <w:lvlJc w:val="left"/>
      <w:pPr>
        <w:ind w:left="215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CAFE2270">
      <w:start w:val="1"/>
      <w:numFmt w:val="bullet"/>
      <w:lvlText w:val="o"/>
      <w:lvlJc w:val="left"/>
      <w:pPr>
        <w:ind w:left="287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ACACF728">
      <w:start w:val="1"/>
      <w:numFmt w:val="bullet"/>
      <w:lvlText w:val="▪"/>
      <w:lvlJc w:val="left"/>
      <w:pPr>
        <w:ind w:left="359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762C1482">
      <w:start w:val="1"/>
      <w:numFmt w:val="bullet"/>
      <w:lvlText w:val="•"/>
      <w:lvlJc w:val="left"/>
      <w:pPr>
        <w:ind w:left="431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27184D6E">
      <w:start w:val="1"/>
      <w:numFmt w:val="bullet"/>
      <w:lvlText w:val="o"/>
      <w:lvlJc w:val="left"/>
      <w:pPr>
        <w:ind w:left="503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910714A">
      <w:start w:val="1"/>
      <w:numFmt w:val="bullet"/>
      <w:lvlText w:val="▪"/>
      <w:lvlJc w:val="left"/>
      <w:pPr>
        <w:ind w:left="575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EFC544A"/>
    <w:multiLevelType w:val="hybridMultilevel"/>
    <w:tmpl w:val="BD5AD6C8"/>
    <w:lvl w:ilvl="0" w:tplc="7054AF3C">
      <w:start w:val="1"/>
      <w:numFmt w:val="bullet"/>
      <w:lvlText w:val=""/>
      <w:lvlJc w:val="left"/>
      <w:pPr>
        <w:ind w:left="1260" w:hanging="360"/>
      </w:pPr>
      <w:rPr>
        <w:rFonts w:ascii="Symbol" w:hAnsi="Symbol"/>
      </w:rPr>
    </w:lvl>
    <w:lvl w:ilvl="1" w:tplc="FF74CA74">
      <w:start w:val="1"/>
      <w:numFmt w:val="bullet"/>
      <w:lvlText w:val=""/>
      <w:lvlJc w:val="left"/>
      <w:pPr>
        <w:ind w:left="1260" w:hanging="360"/>
      </w:pPr>
      <w:rPr>
        <w:rFonts w:ascii="Symbol" w:hAnsi="Symbol"/>
      </w:rPr>
    </w:lvl>
    <w:lvl w:ilvl="2" w:tplc="834215A2">
      <w:start w:val="1"/>
      <w:numFmt w:val="bullet"/>
      <w:lvlText w:val=""/>
      <w:lvlJc w:val="left"/>
      <w:pPr>
        <w:ind w:left="1260" w:hanging="360"/>
      </w:pPr>
      <w:rPr>
        <w:rFonts w:ascii="Symbol" w:hAnsi="Symbol"/>
      </w:rPr>
    </w:lvl>
    <w:lvl w:ilvl="3" w:tplc="386AB256">
      <w:start w:val="1"/>
      <w:numFmt w:val="bullet"/>
      <w:lvlText w:val=""/>
      <w:lvlJc w:val="left"/>
      <w:pPr>
        <w:ind w:left="1260" w:hanging="360"/>
      </w:pPr>
      <w:rPr>
        <w:rFonts w:ascii="Symbol" w:hAnsi="Symbol"/>
      </w:rPr>
    </w:lvl>
    <w:lvl w:ilvl="4" w:tplc="31ACD97C">
      <w:start w:val="1"/>
      <w:numFmt w:val="bullet"/>
      <w:lvlText w:val=""/>
      <w:lvlJc w:val="left"/>
      <w:pPr>
        <w:ind w:left="1260" w:hanging="360"/>
      </w:pPr>
      <w:rPr>
        <w:rFonts w:ascii="Symbol" w:hAnsi="Symbol"/>
      </w:rPr>
    </w:lvl>
    <w:lvl w:ilvl="5" w:tplc="265872DE">
      <w:start w:val="1"/>
      <w:numFmt w:val="bullet"/>
      <w:lvlText w:val=""/>
      <w:lvlJc w:val="left"/>
      <w:pPr>
        <w:ind w:left="1260" w:hanging="360"/>
      </w:pPr>
      <w:rPr>
        <w:rFonts w:ascii="Symbol" w:hAnsi="Symbol"/>
      </w:rPr>
    </w:lvl>
    <w:lvl w:ilvl="6" w:tplc="0D54A446">
      <w:start w:val="1"/>
      <w:numFmt w:val="bullet"/>
      <w:lvlText w:val=""/>
      <w:lvlJc w:val="left"/>
      <w:pPr>
        <w:ind w:left="1260" w:hanging="360"/>
      </w:pPr>
      <w:rPr>
        <w:rFonts w:ascii="Symbol" w:hAnsi="Symbol"/>
      </w:rPr>
    </w:lvl>
    <w:lvl w:ilvl="7" w:tplc="92985D22">
      <w:start w:val="1"/>
      <w:numFmt w:val="bullet"/>
      <w:lvlText w:val=""/>
      <w:lvlJc w:val="left"/>
      <w:pPr>
        <w:ind w:left="1260" w:hanging="360"/>
      </w:pPr>
      <w:rPr>
        <w:rFonts w:ascii="Symbol" w:hAnsi="Symbol"/>
      </w:rPr>
    </w:lvl>
    <w:lvl w:ilvl="8" w:tplc="5FE89C18">
      <w:start w:val="1"/>
      <w:numFmt w:val="bullet"/>
      <w:lvlText w:val=""/>
      <w:lvlJc w:val="left"/>
      <w:pPr>
        <w:ind w:left="1260" w:hanging="360"/>
      </w:pPr>
      <w:rPr>
        <w:rFonts w:ascii="Symbol" w:hAnsi="Symbol"/>
      </w:rPr>
    </w:lvl>
  </w:abstractNum>
  <w:abstractNum w:abstractNumId="43" w15:restartNumberingAfterBreak="0">
    <w:nsid w:val="7F47230A"/>
    <w:multiLevelType w:val="hybridMultilevel"/>
    <w:tmpl w:val="CDBA18A2"/>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718973167">
    <w:abstractNumId w:val="25"/>
  </w:num>
  <w:num w:numId="2" w16cid:durableId="2066249390">
    <w:abstractNumId w:val="16"/>
  </w:num>
  <w:num w:numId="3" w16cid:durableId="1180319843">
    <w:abstractNumId w:val="30"/>
  </w:num>
  <w:num w:numId="4" w16cid:durableId="1593583419">
    <w:abstractNumId w:val="29"/>
  </w:num>
  <w:num w:numId="5" w16cid:durableId="1245526808">
    <w:abstractNumId w:val="5"/>
  </w:num>
  <w:num w:numId="6" w16cid:durableId="1288002167">
    <w:abstractNumId w:val="3"/>
  </w:num>
  <w:num w:numId="7" w16cid:durableId="1536113832">
    <w:abstractNumId w:val="2"/>
  </w:num>
  <w:num w:numId="8" w16cid:durableId="703289746">
    <w:abstractNumId w:val="1"/>
  </w:num>
  <w:num w:numId="9" w16cid:durableId="106002595">
    <w:abstractNumId w:val="0"/>
  </w:num>
  <w:num w:numId="10" w16cid:durableId="1203176692">
    <w:abstractNumId w:val="4"/>
  </w:num>
  <w:num w:numId="11" w16cid:durableId="945582198">
    <w:abstractNumId w:val="35"/>
  </w:num>
  <w:num w:numId="12" w16cid:durableId="694889860">
    <w:abstractNumId w:val="14"/>
  </w:num>
  <w:num w:numId="13" w16cid:durableId="1803644820">
    <w:abstractNumId w:val="20"/>
  </w:num>
  <w:num w:numId="14" w16cid:durableId="1216505775">
    <w:abstractNumId w:val="37"/>
  </w:num>
  <w:num w:numId="15" w16cid:durableId="1960522702">
    <w:abstractNumId w:val="22"/>
  </w:num>
  <w:num w:numId="16" w16cid:durableId="507914149">
    <w:abstractNumId w:val="21"/>
  </w:num>
  <w:num w:numId="17" w16cid:durableId="384725063">
    <w:abstractNumId w:val="8"/>
  </w:num>
  <w:num w:numId="18" w16cid:durableId="873268152">
    <w:abstractNumId w:val="24"/>
  </w:num>
  <w:num w:numId="19" w16cid:durableId="1378971241">
    <w:abstractNumId w:val="6"/>
  </w:num>
  <w:num w:numId="20" w16cid:durableId="2080244425">
    <w:abstractNumId w:val="18"/>
  </w:num>
  <w:num w:numId="21" w16cid:durableId="2104062807">
    <w:abstractNumId w:val="38"/>
  </w:num>
  <w:num w:numId="22" w16cid:durableId="274560626">
    <w:abstractNumId w:val="31"/>
  </w:num>
  <w:num w:numId="23" w16cid:durableId="849489523">
    <w:abstractNumId w:val="39"/>
  </w:num>
  <w:num w:numId="24" w16cid:durableId="821972107">
    <w:abstractNumId w:val="10"/>
  </w:num>
  <w:num w:numId="25" w16cid:durableId="682048863">
    <w:abstractNumId w:val="15"/>
  </w:num>
  <w:num w:numId="26" w16cid:durableId="468011676">
    <w:abstractNumId w:val="12"/>
  </w:num>
  <w:num w:numId="27" w16cid:durableId="233975818">
    <w:abstractNumId w:val="13"/>
  </w:num>
  <w:num w:numId="28" w16cid:durableId="817958356">
    <w:abstractNumId w:val="19"/>
  </w:num>
  <w:num w:numId="29" w16cid:durableId="850296336">
    <w:abstractNumId w:val="26"/>
  </w:num>
  <w:num w:numId="30" w16cid:durableId="287200012">
    <w:abstractNumId w:val="41"/>
  </w:num>
  <w:num w:numId="31" w16cid:durableId="723871870">
    <w:abstractNumId w:val="23"/>
  </w:num>
  <w:num w:numId="32" w16cid:durableId="1953629803">
    <w:abstractNumId w:val="11"/>
  </w:num>
  <w:num w:numId="33" w16cid:durableId="1459060145">
    <w:abstractNumId w:val="7"/>
  </w:num>
  <w:num w:numId="34" w16cid:durableId="1378435929">
    <w:abstractNumId w:val="33"/>
  </w:num>
  <w:num w:numId="35" w16cid:durableId="1734767658">
    <w:abstractNumId w:val="43"/>
  </w:num>
  <w:num w:numId="36" w16cid:durableId="1085297630">
    <w:abstractNumId w:val="17"/>
  </w:num>
  <w:num w:numId="37" w16cid:durableId="1102334009">
    <w:abstractNumId w:val="40"/>
  </w:num>
  <w:num w:numId="38" w16cid:durableId="156918664">
    <w:abstractNumId w:val="34"/>
  </w:num>
  <w:num w:numId="39" w16cid:durableId="689187659">
    <w:abstractNumId w:val="36"/>
  </w:num>
  <w:num w:numId="40" w16cid:durableId="189682263">
    <w:abstractNumId w:val="28"/>
  </w:num>
  <w:num w:numId="41" w16cid:durableId="405306498">
    <w:abstractNumId w:val="27"/>
  </w:num>
  <w:num w:numId="42" w16cid:durableId="1754164561">
    <w:abstractNumId w:val="32"/>
  </w:num>
  <w:num w:numId="43" w16cid:durableId="31931122">
    <w:abstractNumId w:val="42"/>
  </w:num>
  <w:num w:numId="44" w16cid:durableId="95029430">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10"/>
  <w:drawingGridVerticalSpacing w:val="360"/>
  <w:displayHorizontalDrawingGridEvery w:val="0"/>
  <w:displayVerticalDrawingGridEvery w:val="0"/>
  <w:characterSpacingControl w:val="doNotCompress"/>
  <w:hdrShapeDefaults>
    <o:shapedefaults v:ext="edit" spidmax="2050">
      <o:colormru v:ext="edit" colors="#017165,#96004a,#b1005d"/>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
    <w:docVar w:name="OpenInPublishingView" w:val="0"/>
  </w:docVars>
  <w:rsids>
    <w:rsidRoot w:val="00E75557"/>
    <w:rsid w:val="000007A0"/>
    <w:rsid w:val="000078CE"/>
    <w:rsid w:val="00013370"/>
    <w:rsid w:val="00015D4D"/>
    <w:rsid w:val="00022500"/>
    <w:rsid w:val="000277C1"/>
    <w:rsid w:val="00030081"/>
    <w:rsid w:val="00031595"/>
    <w:rsid w:val="000315A8"/>
    <w:rsid w:val="00031740"/>
    <w:rsid w:val="000360EC"/>
    <w:rsid w:val="00037E64"/>
    <w:rsid w:val="00040F0B"/>
    <w:rsid w:val="00041754"/>
    <w:rsid w:val="00057FDC"/>
    <w:rsid w:val="00063D81"/>
    <w:rsid w:val="00064CD3"/>
    <w:rsid w:val="000759A6"/>
    <w:rsid w:val="0008256A"/>
    <w:rsid w:val="00084B7D"/>
    <w:rsid w:val="00084F33"/>
    <w:rsid w:val="00090087"/>
    <w:rsid w:val="00091432"/>
    <w:rsid w:val="00091AFC"/>
    <w:rsid w:val="00093967"/>
    <w:rsid w:val="00094FE1"/>
    <w:rsid w:val="00095E19"/>
    <w:rsid w:val="000A06FB"/>
    <w:rsid w:val="000A1C94"/>
    <w:rsid w:val="000A36AF"/>
    <w:rsid w:val="000A6AC2"/>
    <w:rsid w:val="000B7D76"/>
    <w:rsid w:val="000C1E25"/>
    <w:rsid w:val="000C3DE5"/>
    <w:rsid w:val="000C61FC"/>
    <w:rsid w:val="000C6955"/>
    <w:rsid w:val="000E1285"/>
    <w:rsid w:val="000E1BEB"/>
    <w:rsid w:val="000E2987"/>
    <w:rsid w:val="000E2CBF"/>
    <w:rsid w:val="000F4F7C"/>
    <w:rsid w:val="00105E91"/>
    <w:rsid w:val="00116C80"/>
    <w:rsid w:val="00122F18"/>
    <w:rsid w:val="0012742D"/>
    <w:rsid w:val="001303B2"/>
    <w:rsid w:val="00131031"/>
    <w:rsid w:val="00144E74"/>
    <w:rsid w:val="00151B7E"/>
    <w:rsid w:val="0015359B"/>
    <w:rsid w:val="00160C7E"/>
    <w:rsid w:val="00164293"/>
    <w:rsid w:val="00173638"/>
    <w:rsid w:val="00177A79"/>
    <w:rsid w:val="001803EE"/>
    <w:rsid w:val="00180645"/>
    <w:rsid w:val="001808DF"/>
    <w:rsid w:val="00181303"/>
    <w:rsid w:val="00183FF3"/>
    <w:rsid w:val="0019663D"/>
    <w:rsid w:val="001A1DA0"/>
    <w:rsid w:val="001A2999"/>
    <w:rsid w:val="001B2907"/>
    <w:rsid w:val="001D0ADE"/>
    <w:rsid w:val="001D133F"/>
    <w:rsid w:val="001E1E0D"/>
    <w:rsid w:val="00213A24"/>
    <w:rsid w:val="0021722B"/>
    <w:rsid w:val="0022663D"/>
    <w:rsid w:val="00232AD0"/>
    <w:rsid w:val="002400F2"/>
    <w:rsid w:val="00243029"/>
    <w:rsid w:val="002506DB"/>
    <w:rsid w:val="00255015"/>
    <w:rsid w:val="00262739"/>
    <w:rsid w:val="00262AD8"/>
    <w:rsid w:val="00265B52"/>
    <w:rsid w:val="00266371"/>
    <w:rsid w:val="002707B9"/>
    <w:rsid w:val="00271467"/>
    <w:rsid w:val="0027594C"/>
    <w:rsid w:val="00277043"/>
    <w:rsid w:val="002825C4"/>
    <w:rsid w:val="002842C2"/>
    <w:rsid w:val="00294E19"/>
    <w:rsid w:val="002A4D8C"/>
    <w:rsid w:val="002A6BFE"/>
    <w:rsid w:val="002B1ED4"/>
    <w:rsid w:val="002B2E01"/>
    <w:rsid w:val="002B73A4"/>
    <w:rsid w:val="002C1253"/>
    <w:rsid w:val="002C4B69"/>
    <w:rsid w:val="002C6E5A"/>
    <w:rsid w:val="002D1DD1"/>
    <w:rsid w:val="002D7383"/>
    <w:rsid w:val="002D78D0"/>
    <w:rsid w:val="002E3028"/>
    <w:rsid w:val="002F4406"/>
    <w:rsid w:val="002F51CA"/>
    <w:rsid w:val="002F6A45"/>
    <w:rsid w:val="002F7860"/>
    <w:rsid w:val="00306C10"/>
    <w:rsid w:val="00310DD1"/>
    <w:rsid w:val="00311B72"/>
    <w:rsid w:val="003138DC"/>
    <w:rsid w:val="00315C03"/>
    <w:rsid w:val="00316D3F"/>
    <w:rsid w:val="00317A06"/>
    <w:rsid w:val="00317D06"/>
    <w:rsid w:val="00321EA8"/>
    <w:rsid w:val="003224F8"/>
    <w:rsid w:val="0032751D"/>
    <w:rsid w:val="003315F4"/>
    <w:rsid w:val="00336F1F"/>
    <w:rsid w:val="00345548"/>
    <w:rsid w:val="00356F82"/>
    <w:rsid w:val="003604BC"/>
    <w:rsid w:val="00360994"/>
    <w:rsid w:val="003653F1"/>
    <w:rsid w:val="003655D7"/>
    <w:rsid w:val="0037081E"/>
    <w:rsid w:val="00380CAA"/>
    <w:rsid w:val="00386B7A"/>
    <w:rsid w:val="00387DD8"/>
    <w:rsid w:val="0039083B"/>
    <w:rsid w:val="00395B4D"/>
    <w:rsid w:val="003A27FC"/>
    <w:rsid w:val="003A4737"/>
    <w:rsid w:val="003B74BD"/>
    <w:rsid w:val="003B7CC2"/>
    <w:rsid w:val="003C00E2"/>
    <w:rsid w:val="003C183E"/>
    <w:rsid w:val="003C614E"/>
    <w:rsid w:val="003D0296"/>
    <w:rsid w:val="003D5022"/>
    <w:rsid w:val="003D615F"/>
    <w:rsid w:val="003E1FAC"/>
    <w:rsid w:val="003E43F4"/>
    <w:rsid w:val="003E4C40"/>
    <w:rsid w:val="003E5A60"/>
    <w:rsid w:val="003F21BD"/>
    <w:rsid w:val="00402557"/>
    <w:rsid w:val="00413177"/>
    <w:rsid w:val="004137BC"/>
    <w:rsid w:val="004158B6"/>
    <w:rsid w:val="004178A4"/>
    <w:rsid w:val="004250F6"/>
    <w:rsid w:val="00427089"/>
    <w:rsid w:val="00427C16"/>
    <w:rsid w:val="00432A83"/>
    <w:rsid w:val="00433D4D"/>
    <w:rsid w:val="004413B6"/>
    <w:rsid w:val="004421BD"/>
    <w:rsid w:val="00443649"/>
    <w:rsid w:val="00445FBD"/>
    <w:rsid w:val="00446374"/>
    <w:rsid w:val="004511D1"/>
    <w:rsid w:val="004523AB"/>
    <w:rsid w:val="00457489"/>
    <w:rsid w:val="00457B58"/>
    <w:rsid w:val="00463A57"/>
    <w:rsid w:val="004707EF"/>
    <w:rsid w:val="00477D7E"/>
    <w:rsid w:val="00477E08"/>
    <w:rsid w:val="00484C8D"/>
    <w:rsid w:val="00484E20"/>
    <w:rsid w:val="004871B5"/>
    <w:rsid w:val="004947E1"/>
    <w:rsid w:val="00496467"/>
    <w:rsid w:val="004A368F"/>
    <w:rsid w:val="004B2A80"/>
    <w:rsid w:val="004C1B64"/>
    <w:rsid w:val="004C75B1"/>
    <w:rsid w:val="004D7100"/>
    <w:rsid w:val="004E6209"/>
    <w:rsid w:val="004E64A7"/>
    <w:rsid w:val="004F13C3"/>
    <w:rsid w:val="004F1608"/>
    <w:rsid w:val="00502A2A"/>
    <w:rsid w:val="00502B45"/>
    <w:rsid w:val="00504F13"/>
    <w:rsid w:val="005144D1"/>
    <w:rsid w:val="00515AD0"/>
    <w:rsid w:val="00522B7C"/>
    <w:rsid w:val="005249FA"/>
    <w:rsid w:val="005317C2"/>
    <w:rsid w:val="00536BDC"/>
    <w:rsid w:val="00544FB1"/>
    <w:rsid w:val="00546C0D"/>
    <w:rsid w:val="0055592B"/>
    <w:rsid w:val="00562293"/>
    <w:rsid w:val="005717CD"/>
    <w:rsid w:val="005745AC"/>
    <w:rsid w:val="0058009A"/>
    <w:rsid w:val="0058512B"/>
    <w:rsid w:val="005936C8"/>
    <w:rsid w:val="00594818"/>
    <w:rsid w:val="005A1B29"/>
    <w:rsid w:val="005A5BF8"/>
    <w:rsid w:val="005B1640"/>
    <w:rsid w:val="005B26B8"/>
    <w:rsid w:val="005B3D02"/>
    <w:rsid w:val="005B4D96"/>
    <w:rsid w:val="005B4F3D"/>
    <w:rsid w:val="005C1DFD"/>
    <w:rsid w:val="005D19C7"/>
    <w:rsid w:val="005D4624"/>
    <w:rsid w:val="005D4A19"/>
    <w:rsid w:val="005D4E80"/>
    <w:rsid w:val="005D5C9C"/>
    <w:rsid w:val="005D6686"/>
    <w:rsid w:val="00611638"/>
    <w:rsid w:val="00634F2C"/>
    <w:rsid w:val="006423E4"/>
    <w:rsid w:val="006521BA"/>
    <w:rsid w:val="00652E28"/>
    <w:rsid w:val="0066019E"/>
    <w:rsid w:val="0066081B"/>
    <w:rsid w:val="00660BAE"/>
    <w:rsid w:val="00665AA7"/>
    <w:rsid w:val="00665D97"/>
    <w:rsid w:val="006712F5"/>
    <w:rsid w:val="0067194D"/>
    <w:rsid w:val="00674A82"/>
    <w:rsid w:val="00676489"/>
    <w:rsid w:val="006764E3"/>
    <w:rsid w:val="00680746"/>
    <w:rsid w:val="006851A1"/>
    <w:rsid w:val="006A00A7"/>
    <w:rsid w:val="006A0C2D"/>
    <w:rsid w:val="006A6EE9"/>
    <w:rsid w:val="006A6FC6"/>
    <w:rsid w:val="006B2854"/>
    <w:rsid w:val="006B35B8"/>
    <w:rsid w:val="006B3F5E"/>
    <w:rsid w:val="006B612D"/>
    <w:rsid w:val="006B6C33"/>
    <w:rsid w:val="006B6E7E"/>
    <w:rsid w:val="006C1A09"/>
    <w:rsid w:val="006D3D66"/>
    <w:rsid w:val="006D426A"/>
    <w:rsid w:val="006E01A5"/>
    <w:rsid w:val="006E38E8"/>
    <w:rsid w:val="006F181A"/>
    <w:rsid w:val="006F2D6F"/>
    <w:rsid w:val="006F30B1"/>
    <w:rsid w:val="0070271E"/>
    <w:rsid w:val="00707844"/>
    <w:rsid w:val="00714549"/>
    <w:rsid w:val="0071481F"/>
    <w:rsid w:val="00724661"/>
    <w:rsid w:val="00726D32"/>
    <w:rsid w:val="00730683"/>
    <w:rsid w:val="007423C6"/>
    <w:rsid w:val="00743E71"/>
    <w:rsid w:val="00770F73"/>
    <w:rsid w:val="0077682F"/>
    <w:rsid w:val="0078017D"/>
    <w:rsid w:val="00781334"/>
    <w:rsid w:val="00781FFA"/>
    <w:rsid w:val="00785DCE"/>
    <w:rsid w:val="0078739B"/>
    <w:rsid w:val="007876BD"/>
    <w:rsid w:val="00787A58"/>
    <w:rsid w:val="00793217"/>
    <w:rsid w:val="007A3193"/>
    <w:rsid w:val="007B0612"/>
    <w:rsid w:val="007C6AFE"/>
    <w:rsid w:val="007D2E99"/>
    <w:rsid w:val="007D3EB4"/>
    <w:rsid w:val="007D5BA7"/>
    <w:rsid w:val="007E3F6A"/>
    <w:rsid w:val="007E5A9B"/>
    <w:rsid w:val="007F2B5B"/>
    <w:rsid w:val="007F53E4"/>
    <w:rsid w:val="007F6CA4"/>
    <w:rsid w:val="007F6F7A"/>
    <w:rsid w:val="00802E89"/>
    <w:rsid w:val="0080411F"/>
    <w:rsid w:val="008074B3"/>
    <w:rsid w:val="00820009"/>
    <w:rsid w:val="00825134"/>
    <w:rsid w:val="0082595B"/>
    <w:rsid w:val="008263FD"/>
    <w:rsid w:val="00830F51"/>
    <w:rsid w:val="0083233C"/>
    <w:rsid w:val="008325AE"/>
    <w:rsid w:val="00833658"/>
    <w:rsid w:val="00835A31"/>
    <w:rsid w:val="00841495"/>
    <w:rsid w:val="00843F16"/>
    <w:rsid w:val="00847377"/>
    <w:rsid w:val="00851063"/>
    <w:rsid w:val="00856DA8"/>
    <w:rsid w:val="008636E1"/>
    <w:rsid w:val="00864B55"/>
    <w:rsid w:val="00877721"/>
    <w:rsid w:val="00886DB3"/>
    <w:rsid w:val="0089258C"/>
    <w:rsid w:val="008958CB"/>
    <w:rsid w:val="00896E60"/>
    <w:rsid w:val="008A0DED"/>
    <w:rsid w:val="008A1E5F"/>
    <w:rsid w:val="008A2BE6"/>
    <w:rsid w:val="008A59DA"/>
    <w:rsid w:val="008B01E5"/>
    <w:rsid w:val="008B2419"/>
    <w:rsid w:val="008B2D9B"/>
    <w:rsid w:val="008B7B93"/>
    <w:rsid w:val="008C14A4"/>
    <w:rsid w:val="008C329F"/>
    <w:rsid w:val="008C388A"/>
    <w:rsid w:val="008C3A10"/>
    <w:rsid w:val="008D136F"/>
    <w:rsid w:val="008E1E84"/>
    <w:rsid w:val="008F028E"/>
    <w:rsid w:val="008F4DC6"/>
    <w:rsid w:val="008F7832"/>
    <w:rsid w:val="0090458B"/>
    <w:rsid w:val="00907C32"/>
    <w:rsid w:val="00914DF0"/>
    <w:rsid w:val="009231FB"/>
    <w:rsid w:val="00924923"/>
    <w:rsid w:val="009272CC"/>
    <w:rsid w:val="00930B20"/>
    <w:rsid w:val="0093401F"/>
    <w:rsid w:val="00940793"/>
    <w:rsid w:val="00944254"/>
    <w:rsid w:val="009568DF"/>
    <w:rsid w:val="00956E36"/>
    <w:rsid w:val="00965622"/>
    <w:rsid w:val="009656C5"/>
    <w:rsid w:val="009778C3"/>
    <w:rsid w:val="00982F03"/>
    <w:rsid w:val="00991BD8"/>
    <w:rsid w:val="009921AC"/>
    <w:rsid w:val="0099270D"/>
    <w:rsid w:val="00994BC9"/>
    <w:rsid w:val="009A0E15"/>
    <w:rsid w:val="009A366D"/>
    <w:rsid w:val="009A74F1"/>
    <w:rsid w:val="009B0D09"/>
    <w:rsid w:val="009B4D63"/>
    <w:rsid w:val="009B59BF"/>
    <w:rsid w:val="009C3FBA"/>
    <w:rsid w:val="009C4C4B"/>
    <w:rsid w:val="009D1A0F"/>
    <w:rsid w:val="009D539D"/>
    <w:rsid w:val="009D6A68"/>
    <w:rsid w:val="009E1AC3"/>
    <w:rsid w:val="009E1CFB"/>
    <w:rsid w:val="009F0AA0"/>
    <w:rsid w:val="00A014D5"/>
    <w:rsid w:val="00A017AD"/>
    <w:rsid w:val="00A11120"/>
    <w:rsid w:val="00A1420C"/>
    <w:rsid w:val="00A306D3"/>
    <w:rsid w:val="00A3328C"/>
    <w:rsid w:val="00A336F1"/>
    <w:rsid w:val="00A34171"/>
    <w:rsid w:val="00A36023"/>
    <w:rsid w:val="00A365D7"/>
    <w:rsid w:val="00A37335"/>
    <w:rsid w:val="00A413C9"/>
    <w:rsid w:val="00A4395A"/>
    <w:rsid w:val="00A440AE"/>
    <w:rsid w:val="00A52F29"/>
    <w:rsid w:val="00A57517"/>
    <w:rsid w:val="00A62BF6"/>
    <w:rsid w:val="00A6301B"/>
    <w:rsid w:val="00A644B8"/>
    <w:rsid w:val="00A6709D"/>
    <w:rsid w:val="00A77E02"/>
    <w:rsid w:val="00A920A6"/>
    <w:rsid w:val="00A93509"/>
    <w:rsid w:val="00A93761"/>
    <w:rsid w:val="00A94F0E"/>
    <w:rsid w:val="00AA07C8"/>
    <w:rsid w:val="00AA25F6"/>
    <w:rsid w:val="00AA5C7B"/>
    <w:rsid w:val="00AA6841"/>
    <w:rsid w:val="00AA7B24"/>
    <w:rsid w:val="00AB295A"/>
    <w:rsid w:val="00AB5376"/>
    <w:rsid w:val="00AB7721"/>
    <w:rsid w:val="00AB7F84"/>
    <w:rsid w:val="00AC1DC2"/>
    <w:rsid w:val="00AC3D95"/>
    <w:rsid w:val="00AD3493"/>
    <w:rsid w:val="00AD3C6E"/>
    <w:rsid w:val="00AE0DF4"/>
    <w:rsid w:val="00AE5678"/>
    <w:rsid w:val="00AF54F9"/>
    <w:rsid w:val="00B0343B"/>
    <w:rsid w:val="00B044A6"/>
    <w:rsid w:val="00B11FA6"/>
    <w:rsid w:val="00B20D61"/>
    <w:rsid w:val="00B24A72"/>
    <w:rsid w:val="00B36899"/>
    <w:rsid w:val="00B42CC8"/>
    <w:rsid w:val="00B43006"/>
    <w:rsid w:val="00B462CC"/>
    <w:rsid w:val="00B5048F"/>
    <w:rsid w:val="00B56D3F"/>
    <w:rsid w:val="00B748D7"/>
    <w:rsid w:val="00B76C4B"/>
    <w:rsid w:val="00B85795"/>
    <w:rsid w:val="00B91983"/>
    <w:rsid w:val="00B96474"/>
    <w:rsid w:val="00BB08B2"/>
    <w:rsid w:val="00BB122F"/>
    <w:rsid w:val="00BB1EF0"/>
    <w:rsid w:val="00BB7E55"/>
    <w:rsid w:val="00BC130D"/>
    <w:rsid w:val="00BC1BF6"/>
    <w:rsid w:val="00BC28DE"/>
    <w:rsid w:val="00BC4DD1"/>
    <w:rsid w:val="00BC5977"/>
    <w:rsid w:val="00BD0DFA"/>
    <w:rsid w:val="00BD2925"/>
    <w:rsid w:val="00BD3873"/>
    <w:rsid w:val="00BE36EB"/>
    <w:rsid w:val="00C01911"/>
    <w:rsid w:val="00C0607C"/>
    <w:rsid w:val="00C14BE3"/>
    <w:rsid w:val="00C16B80"/>
    <w:rsid w:val="00C2380A"/>
    <w:rsid w:val="00C240C5"/>
    <w:rsid w:val="00C33AEF"/>
    <w:rsid w:val="00C374E8"/>
    <w:rsid w:val="00C4049B"/>
    <w:rsid w:val="00C41417"/>
    <w:rsid w:val="00C415B1"/>
    <w:rsid w:val="00C4432F"/>
    <w:rsid w:val="00C477CC"/>
    <w:rsid w:val="00C52692"/>
    <w:rsid w:val="00C553C5"/>
    <w:rsid w:val="00C57B86"/>
    <w:rsid w:val="00C61CB5"/>
    <w:rsid w:val="00C64A61"/>
    <w:rsid w:val="00C65115"/>
    <w:rsid w:val="00C71843"/>
    <w:rsid w:val="00C8019A"/>
    <w:rsid w:val="00C81372"/>
    <w:rsid w:val="00C83546"/>
    <w:rsid w:val="00C84D28"/>
    <w:rsid w:val="00C900AF"/>
    <w:rsid w:val="00CA1C09"/>
    <w:rsid w:val="00CA42DA"/>
    <w:rsid w:val="00CB48F9"/>
    <w:rsid w:val="00CB4EFE"/>
    <w:rsid w:val="00CC0626"/>
    <w:rsid w:val="00CC216F"/>
    <w:rsid w:val="00CC2BDD"/>
    <w:rsid w:val="00CD0F70"/>
    <w:rsid w:val="00CD7F26"/>
    <w:rsid w:val="00CE0CAD"/>
    <w:rsid w:val="00CE165D"/>
    <w:rsid w:val="00CE34D8"/>
    <w:rsid w:val="00CE48ED"/>
    <w:rsid w:val="00CF2D05"/>
    <w:rsid w:val="00CF40A1"/>
    <w:rsid w:val="00D01867"/>
    <w:rsid w:val="00D213D5"/>
    <w:rsid w:val="00D238E7"/>
    <w:rsid w:val="00D23F7F"/>
    <w:rsid w:val="00D30B8E"/>
    <w:rsid w:val="00D32E48"/>
    <w:rsid w:val="00D352B3"/>
    <w:rsid w:val="00D4724B"/>
    <w:rsid w:val="00D53F7E"/>
    <w:rsid w:val="00D663C3"/>
    <w:rsid w:val="00D668D0"/>
    <w:rsid w:val="00D75C29"/>
    <w:rsid w:val="00D778F6"/>
    <w:rsid w:val="00D82005"/>
    <w:rsid w:val="00D8591A"/>
    <w:rsid w:val="00D92448"/>
    <w:rsid w:val="00D9372A"/>
    <w:rsid w:val="00DA1630"/>
    <w:rsid w:val="00DB07C5"/>
    <w:rsid w:val="00DB1144"/>
    <w:rsid w:val="00DB1FEE"/>
    <w:rsid w:val="00DC01DC"/>
    <w:rsid w:val="00DC2A06"/>
    <w:rsid w:val="00DD3070"/>
    <w:rsid w:val="00DD398E"/>
    <w:rsid w:val="00DD3B89"/>
    <w:rsid w:val="00DD5EE1"/>
    <w:rsid w:val="00DD5F1A"/>
    <w:rsid w:val="00DD73E7"/>
    <w:rsid w:val="00DE037E"/>
    <w:rsid w:val="00DE082C"/>
    <w:rsid w:val="00DE3C33"/>
    <w:rsid w:val="00DF08FD"/>
    <w:rsid w:val="00DF1C98"/>
    <w:rsid w:val="00DF4E3D"/>
    <w:rsid w:val="00E0672D"/>
    <w:rsid w:val="00E06DFF"/>
    <w:rsid w:val="00E13F4C"/>
    <w:rsid w:val="00E14E6E"/>
    <w:rsid w:val="00E17233"/>
    <w:rsid w:val="00E34C10"/>
    <w:rsid w:val="00E36575"/>
    <w:rsid w:val="00E36C76"/>
    <w:rsid w:val="00E413A9"/>
    <w:rsid w:val="00E43A75"/>
    <w:rsid w:val="00E46788"/>
    <w:rsid w:val="00E5259B"/>
    <w:rsid w:val="00E64FCF"/>
    <w:rsid w:val="00E65A57"/>
    <w:rsid w:val="00E70A5B"/>
    <w:rsid w:val="00E747B4"/>
    <w:rsid w:val="00E75557"/>
    <w:rsid w:val="00E831F6"/>
    <w:rsid w:val="00E845DC"/>
    <w:rsid w:val="00E865F8"/>
    <w:rsid w:val="00E92D5D"/>
    <w:rsid w:val="00EA088B"/>
    <w:rsid w:val="00EA3613"/>
    <w:rsid w:val="00EA474B"/>
    <w:rsid w:val="00EA5681"/>
    <w:rsid w:val="00EB2F0E"/>
    <w:rsid w:val="00EB71EA"/>
    <w:rsid w:val="00EB7594"/>
    <w:rsid w:val="00EC74E8"/>
    <w:rsid w:val="00ED071E"/>
    <w:rsid w:val="00ED319F"/>
    <w:rsid w:val="00ED3CA4"/>
    <w:rsid w:val="00ED4B80"/>
    <w:rsid w:val="00EE337E"/>
    <w:rsid w:val="00EF0400"/>
    <w:rsid w:val="00EF41A7"/>
    <w:rsid w:val="00EF4FC5"/>
    <w:rsid w:val="00EF7C5C"/>
    <w:rsid w:val="00F0005B"/>
    <w:rsid w:val="00F0538E"/>
    <w:rsid w:val="00F10DFA"/>
    <w:rsid w:val="00F14EC8"/>
    <w:rsid w:val="00F274A9"/>
    <w:rsid w:val="00F3054D"/>
    <w:rsid w:val="00F52254"/>
    <w:rsid w:val="00F541D0"/>
    <w:rsid w:val="00F6067E"/>
    <w:rsid w:val="00F62325"/>
    <w:rsid w:val="00F63972"/>
    <w:rsid w:val="00F64983"/>
    <w:rsid w:val="00F64DDE"/>
    <w:rsid w:val="00F66C26"/>
    <w:rsid w:val="00F673C6"/>
    <w:rsid w:val="00F72269"/>
    <w:rsid w:val="00F76128"/>
    <w:rsid w:val="00F7653C"/>
    <w:rsid w:val="00F77E0F"/>
    <w:rsid w:val="00F8026E"/>
    <w:rsid w:val="00F805A3"/>
    <w:rsid w:val="00F825B6"/>
    <w:rsid w:val="00F85925"/>
    <w:rsid w:val="00F911C3"/>
    <w:rsid w:val="00F91995"/>
    <w:rsid w:val="00FA522E"/>
    <w:rsid w:val="00FA7AFF"/>
    <w:rsid w:val="00FB16D5"/>
    <w:rsid w:val="00FB1795"/>
    <w:rsid w:val="00FB3760"/>
    <w:rsid w:val="00FB457A"/>
    <w:rsid w:val="00FD0B4B"/>
    <w:rsid w:val="00FD1CA6"/>
    <w:rsid w:val="00FD4F4B"/>
    <w:rsid w:val="00FE6656"/>
    <w:rsid w:val="00FF3DD6"/>
    <w:rsid w:val="00FF48B5"/>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17165,#96004a,#b1005d"/>
    </o:shapedefaults>
    <o:shapelayout v:ext="edit">
      <o:idmap v:ext="edit" data="2"/>
    </o:shapelayout>
  </w:shapeDefaults>
  <w:decimalSymbol w:val="."/>
  <w:listSeparator w:val=","/>
  <w14:docId w14:val="4E6FFB66"/>
  <w15:chartTrackingRefBased/>
  <w15:docId w15:val="{EA7DF98B-EE6A-4A60-9794-9B4BC72DE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ngs" w:hAnsi="Cambria"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uiPriority="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07C5"/>
    <w:pPr>
      <w:spacing w:after="120" w:line="300" w:lineRule="atLeast"/>
    </w:pPr>
    <w:rPr>
      <w:rFonts w:ascii="Arial" w:eastAsia="Times New Roman" w:hAnsi="Arial"/>
      <w:sz w:val="22"/>
      <w:szCs w:val="24"/>
      <w:lang w:eastAsia="en-US"/>
    </w:rPr>
  </w:style>
  <w:style w:type="paragraph" w:styleId="Heading1">
    <w:name w:val="heading 1"/>
    <w:next w:val="Normal"/>
    <w:link w:val="Heading1Char"/>
    <w:qFormat/>
    <w:rsid w:val="00B462CC"/>
    <w:pPr>
      <w:keepNext/>
      <w:spacing w:before="240" w:after="120" w:line="300" w:lineRule="atLeast"/>
      <w:outlineLvl w:val="0"/>
    </w:pPr>
    <w:rPr>
      <w:rFonts w:ascii="Arial" w:eastAsia="Times New Roman" w:hAnsi="Arial" w:cs="Arial"/>
      <w:b/>
      <w:bCs/>
      <w:color w:val="C63C1B"/>
      <w:kern w:val="32"/>
      <w:sz w:val="32"/>
      <w:szCs w:val="32"/>
    </w:rPr>
  </w:style>
  <w:style w:type="paragraph" w:styleId="Heading2">
    <w:name w:val="heading 2"/>
    <w:next w:val="Normal"/>
    <w:qFormat/>
    <w:rsid w:val="00013370"/>
    <w:pPr>
      <w:keepNext/>
      <w:spacing w:before="240" w:after="120" w:line="300" w:lineRule="atLeast"/>
      <w:outlineLvl w:val="1"/>
    </w:pPr>
    <w:rPr>
      <w:rFonts w:ascii="Arial" w:eastAsia="Times New Roman" w:hAnsi="Arial" w:cs="Arial"/>
      <w:b/>
      <w:bCs/>
      <w:iCs/>
      <w:color w:val="C63C1B"/>
      <w:sz w:val="28"/>
      <w:szCs w:val="28"/>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013370"/>
    <w:pPr>
      <w:pBdr>
        <w:bottom w:val="single" w:sz="4" w:space="1" w:color="C63C1B"/>
      </w:pBdr>
      <w:tabs>
        <w:tab w:val="center" w:pos="4604"/>
        <w:tab w:val="right" w:pos="9214"/>
      </w:tabs>
      <w:spacing w:line="240" w:lineRule="atLeast"/>
    </w:pPr>
    <w:rPr>
      <w:rFonts w:ascii="Arial" w:eastAsia="Times New Roman" w:hAnsi="Arial"/>
      <w:sz w:val="22"/>
      <w:szCs w:val="24"/>
      <w:lang w:eastAsia="en-US"/>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lang w:eastAsia="en-US"/>
    </w:rPr>
  </w:style>
  <w:style w:type="paragraph" w:styleId="ListBullet">
    <w:name w:val="List Bullet"/>
    <w:rsid w:val="00DB07C5"/>
    <w:pPr>
      <w:numPr>
        <w:numId w:val="2"/>
      </w:numPr>
      <w:spacing w:after="120" w:line="300" w:lineRule="atLeast"/>
    </w:pPr>
    <w:rPr>
      <w:rFonts w:ascii="Arial" w:eastAsia="Times New Roman" w:hAnsi="Arial"/>
      <w:sz w:val="22"/>
      <w:szCs w:val="24"/>
      <w:lang w:eastAsia="en-US"/>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3"/>
      </w:numPr>
      <w:spacing w:after="120" w:line="300" w:lineRule="atLeast"/>
    </w:pPr>
    <w:rPr>
      <w:rFonts w:ascii="Arial" w:eastAsia="Times New Roman" w:hAnsi="Arial"/>
      <w:sz w:val="22"/>
      <w:szCs w:val="24"/>
      <w:lang w:eastAsia="en-US"/>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3"/>
      </w:numPr>
      <w:spacing w:after="120" w:line="300" w:lineRule="atLeast"/>
    </w:pPr>
    <w:rPr>
      <w:rFonts w:ascii="Arial" w:eastAsia="Times New Roman" w:hAnsi="Arial"/>
      <w:sz w:val="22"/>
      <w:szCs w:val="24"/>
      <w:lang w:eastAsia="en-US"/>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013370"/>
    <w:pPr>
      <w:spacing w:before="240" w:after="240" w:line="300" w:lineRule="atLeast"/>
    </w:pPr>
    <w:rPr>
      <w:rFonts w:ascii="Arial" w:eastAsia="Times New Roman" w:hAnsi="Arial" w:cs="Arial"/>
      <w:b/>
      <w:bCs/>
      <w:color w:val="C63C1B"/>
      <w:kern w:val="32"/>
      <w:sz w:val="28"/>
      <w:szCs w:val="26"/>
    </w:rPr>
  </w:style>
  <w:style w:type="paragraph" w:customStyle="1" w:styleId="IMHAi">
    <w:name w:val="IMHA i."/>
    <w:aliases w:val="ii.,iii."/>
    <w:rsid w:val="00DB07C5"/>
    <w:pPr>
      <w:numPr>
        <w:ilvl w:val="2"/>
        <w:numId w:val="4"/>
      </w:numPr>
      <w:spacing w:after="120" w:line="300" w:lineRule="atLeast"/>
    </w:pPr>
    <w:rPr>
      <w:rFonts w:ascii="Arial" w:eastAsia="Times New Roman" w:hAnsi="Arial"/>
      <w:sz w:val="22"/>
      <w:szCs w:val="24"/>
      <w:lang w:eastAsia="en-US"/>
    </w:rPr>
  </w:style>
  <w:style w:type="paragraph" w:customStyle="1" w:styleId="IMHApicture">
    <w:name w:val="IMHA picture"/>
    <w:next w:val="Normal"/>
    <w:rsid w:val="00DB07C5"/>
    <w:pPr>
      <w:spacing w:after="120" w:line="300" w:lineRule="atLeast"/>
    </w:pPr>
    <w:rPr>
      <w:rFonts w:ascii="Arial" w:eastAsia="Times New Roman" w:hAnsi="Arial"/>
      <w:sz w:val="22"/>
      <w:szCs w:val="24"/>
      <w:lang w:eastAsia="en-US"/>
    </w:rPr>
  </w:style>
  <w:style w:type="paragraph" w:customStyle="1" w:styleId="IMHAcaption">
    <w:name w:val="IMHA caption"/>
    <w:basedOn w:val="Normal"/>
    <w:next w:val="Normal"/>
    <w:rsid w:val="00DB07C5"/>
    <w:rPr>
      <w:i/>
      <w:sz w:val="20"/>
    </w:rPr>
  </w:style>
  <w:style w:type="paragraph" w:customStyle="1" w:styleId="IMHAquotation">
    <w:name w:val="IMHA quotation"/>
    <w:basedOn w:val="IMHApicture"/>
    <w:rsid w:val="00DB07C5"/>
    <w:pPr>
      <w:ind w:left="720"/>
    </w:pPr>
    <w:rPr>
      <w:i/>
    </w:rPr>
  </w:style>
  <w:style w:type="paragraph" w:customStyle="1" w:styleId="IMHA1">
    <w:name w:val="IMHA 1."/>
    <w:aliases w:val="2.,3."/>
    <w:rsid w:val="00DB07C5"/>
    <w:pPr>
      <w:numPr>
        <w:numId w:val="4"/>
      </w:numPr>
      <w:spacing w:after="120" w:line="300" w:lineRule="atLeast"/>
    </w:pPr>
    <w:rPr>
      <w:rFonts w:ascii="Arial" w:eastAsia="Times New Roman" w:hAnsi="Arial"/>
      <w:sz w:val="22"/>
      <w:szCs w:val="24"/>
      <w:lang w:eastAsia="en-US"/>
    </w:rPr>
  </w:style>
  <w:style w:type="paragraph" w:customStyle="1" w:styleId="IMHAa">
    <w:name w:val="IMHA a."/>
    <w:aliases w:val="b.,c."/>
    <w:rsid w:val="00DB07C5"/>
    <w:pPr>
      <w:tabs>
        <w:tab w:val="num" w:pos="714"/>
      </w:tabs>
      <w:spacing w:after="120" w:line="300" w:lineRule="atLeast"/>
      <w:ind w:left="714" w:hanging="357"/>
    </w:pPr>
    <w:rPr>
      <w:rFonts w:ascii="Arial" w:eastAsia="Times New Roman" w:hAnsi="Arial"/>
      <w:sz w:val="22"/>
      <w:szCs w:val="24"/>
      <w:lang w:eastAsia="en-US"/>
    </w:rPr>
  </w:style>
  <w:style w:type="paragraph" w:customStyle="1" w:styleId="Confidentialityclause">
    <w:name w:val="Confidentiality clause"/>
    <w:rsid w:val="00DB07C5"/>
    <w:pPr>
      <w:spacing w:after="120"/>
    </w:pPr>
    <w:rPr>
      <w:rFonts w:ascii="Arial" w:eastAsia="Times New Roman" w:hAnsi="Arial"/>
      <w:bCs/>
      <w:kern w:val="28"/>
      <w:sz w:val="18"/>
      <w:lang w:eastAsia="en-US"/>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IMHAdefinition">
    <w:name w:val="IMHA definition"/>
    <w:basedOn w:val="Normal"/>
    <w:rsid w:val="00DB07C5"/>
    <w:pPr>
      <w:tabs>
        <w:tab w:val="left" w:pos="2268"/>
      </w:tabs>
      <w:spacing w:before="60"/>
      <w:ind w:left="2268" w:hanging="2268"/>
    </w:pPr>
    <w:rPr>
      <w:szCs w:val="22"/>
    </w:rPr>
  </w:style>
  <w:style w:type="paragraph" w:customStyle="1" w:styleId="IMHADocumentText">
    <w:name w:val="IMHA Document Text"/>
    <w:rsid w:val="000759A6"/>
    <w:pPr>
      <w:spacing w:after="120" w:line="300" w:lineRule="atLeast"/>
    </w:pPr>
    <w:rPr>
      <w:rFonts w:ascii="Arial" w:eastAsia="Times New Roman" w:hAnsi="Arial"/>
      <w:sz w:val="22"/>
      <w:szCs w:val="24"/>
      <w:lang w:eastAsia="en-US"/>
    </w:rPr>
  </w:style>
  <w:style w:type="character" w:customStyle="1" w:styleId="IMHAHiddenText">
    <w:name w:val="IMHA Hidden Text"/>
    <w:rsid w:val="000759A6"/>
    <w:rPr>
      <w:rFonts w:ascii="Arial" w:hAnsi="Arial"/>
      <w:vanish/>
      <w:color w:val="3366FF"/>
    </w:rPr>
  </w:style>
  <w:style w:type="paragraph" w:customStyle="1" w:styleId="IMHALetterHeading">
    <w:name w:val="IMHA Letter Heading"/>
    <w:next w:val="Normal"/>
    <w:rsid w:val="000759A6"/>
    <w:pPr>
      <w:keepNext/>
      <w:spacing w:after="200" w:line="300" w:lineRule="atLeast"/>
    </w:pPr>
    <w:rPr>
      <w:rFonts w:ascii="Arial" w:eastAsia="Times New Roman" w:hAnsi="Arial"/>
      <w:b/>
      <w:sz w:val="22"/>
      <w:szCs w:val="24"/>
      <w:lang w:eastAsia="en-US"/>
    </w:rPr>
  </w:style>
  <w:style w:type="paragraph" w:customStyle="1" w:styleId="IMHALetterText">
    <w:name w:val="IMHA Letter Text"/>
    <w:rsid w:val="000759A6"/>
    <w:pPr>
      <w:spacing w:after="120" w:line="300" w:lineRule="atLeast"/>
    </w:pPr>
    <w:rPr>
      <w:rFonts w:ascii="Arial" w:eastAsia="Times New Roman" w:hAnsi="Arial"/>
      <w:sz w:val="22"/>
      <w:szCs w:val="24"/>
      <w:lang w:eastAsia="en-US"/>
    </w:rPr>
  </w:style>
  <w:style w:type="paragraph" w:customStyle="1" w:styleId="IMHAProgram">
    <w:name w:val="IMHA Program"/>
    <w:basedOn w:val="Header"/>
    <w:next w:val="Normal"/>
    <w:rsid w:val="00013370"/>
    <w:pPr>
      <w:tabs>
        <w:tab w:val="clear" w:pos="4604"/>
        <w:tab w:val="clear" w:pos="9214"/>
      </w:tabs>
      <w:spacing w:before="120" w:after="120"/>
      <w:ind w:left="-329" w:right="-816"/>
    </w:pPr>
    <w:rPr>
      <w:b/>
      <w:color w:val="FFFFFF"/>
      <w:sz w:val="18"/>
      <w:szCs w:val="18"/>
    </w:rPr>
  </w:style>
  <w:style w:type="paragraph" w:customStyle="1" w:styleId="IMHAPublicationdate">
    <w:name w:val="IMH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013370"/>
    <w:pPr>
      <w:spacing w:before="160" w:after="40" w:line="300" w:lineRule="atLeast"/>
    </w:pPr>
    <w:rPr>
      <w:rFonts w:ascii="Arial" w:eastAsia="Times New Roman" w:hAnsi="Arial" w:cs="Arial"/>
      <w:b/>
      <w:bCs/>
      <w:iCs/>
      <w:color w:val="C63C1B"/>
      <w:sz w:val="26"/>
      <w:szCs w:val="28"/>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rPr>
  </w:style>
  <w:style w:type="paragraph" w:customStyle="1" w:styleId="Appendix">
    <w:name w:val="Appendix"/>
    <w:next w:val="Normal"/>
    <w:rsid w:val="00013370"/>
    <w:pPr>
      <w:numPr>
        <w:numId w:val="1"/>
      </w:numPr>
      <w:spacing w:before="240" w:after="240" w:line="280" w:lineRule="exact"/>
    </w:pPr>
    <w:rPr>
      <w:rFonts w:ascii="Arial" w:eastAsia="Times New Roman" w:hAnsi="Arial" w:cs="Arial"/>
      <w:b/>
      <w:bCs/>
      <w:color w:val="C63C1B"/>
      <w:kern w:val="32"/>
      <w:sz w:val="28"/>
      <w:szCs w:val="28"/>
    </w:rPr>
  </w:style>
  <w:style w:type="paragraph" w:customStyle="1" w:styleId="IMHAdivision">
    <w:name w:val="IMHA division"/>
    <w:basedOn w:val="Normal"/>
    <w:next w:val="IMHAauthor"/>
    <w:rsid w:val="00013370"/>
    <w:pPr>
      <w:spacing w:before="60" w:after="240"/>
    </w:pPr>
    <w:rPr>
      <w:b/>
      <w:color w:val="C63C1B"/>
      <w:sz w:val="28"/>
      <w:szCs w:val="28"/>
      <w:lang w:eastAsia="en-AU"/>
    </w:rPr>
  </w:style>
  <w:style w:type="paragraph" w:customStyle="1" w:styleId="IMHAauthor">
    <w:name w:val="IMHA author"/>
    <w:basedOn w:val="Normal"/>
    <w:next w:val="IMHAdivision"/>
    <w:rsid w:val="00013370"/>
    <w:pPr>
      <w:spacing w:before="240" w:after="60"/>
    </w:pPr>
    <w:rPr>
      <w:b/>
      <w:color w:val="C63C1B"/>
      <w:sz w:val="28"/>
      <w:szCs w:val="28"/>
      <w:lang w:eastAsia="en-AU"/>
    </w:rPr>
  </w:style>
  <w:style w:type="paragraph" w:customStyle="1" w:styleId="Contents">
    <w:name w:val="Contents"/>
    <w:basedOn w:val="IMHAdivision"/>
    <w:next w:val="Normal"/>
    <w:rsid w:val="00013370"/>
  </w:style>
  <w:style w:type="paragraph" w:customStyle="1" w:styleId="Filename">
    <w:name w:val="Filename"/>
    <w:basedOn w:val="Normal"/>
    <w:rsid w:val="00013370"/>
    <w:pPr>
      <w:pBdr>
        <w:top w:val="single" w:sz="4" w:space="1" w:color="C63C1B"/>
      </w:pBdr>
      <w:tabs>
        <w:tab w:val="right" w:pos="9240"/>
      </w:tabs>
    </w:pPr>
    <w:rPr>
      <w:sz w:val="18"/>
    </w:rPr>
  </w:style>
  <w:style w:type="paragraph" w:styleId="Title">
    <w:name w:val="Title"/>
    <w:link w:val="TitleChar"/>
    <w:qFormat/>
    <w:locked/>
    <w:rsid w:val="00013370"/>
    <w:pPr>
      <w:spacing w:before="2000" w:after="240" w:line="400" w:lineRule="exact"/>
      <w:outlineLvl w:val="0"/>
    </w:pPr>
    <w:rPr>
      <w:rFonts w:ascii="Arial Bold" w:eastAsia="Times New Roman" w:hAnsi="Arial Bold" w:cs="Arial"/>
      <w:b/>
      <w:bCs/>
      <w:color w:val="C63C1B"/>
      <w:kern w:val="28"/>
      <w:sz w:val="36"/>
      <w:szCs w:val="32"/>
      <w:lang w:eastAsia="en-US"/>
    </w:rPr>
  </w:style>
  <w:style w:type="character" w:customStyle="1" w:styleId="TitleChar">
    <w:name w:val="Title Char"/>
    <w:link w:val="Title"/>
    <w:rsid w:val="00013370"/>
    <w:rPr>
      <w:rFonts w:ascii="Arial Bold" w:eastAsia="Times New Roman" w:hAnsi="Arial Bold" w:cs="Arial"/>
      <w:b/>
      <w:bCs/>
      <w:color w:val="C63C1B"/>
      <w:kern w:val="28"/>
      <w:sz w:val="36"/>
      <w:szCs w:val="32"/>
    </w:rPr>
  </w:style>
  <w:style w:type="paragraph" w:customStyle="1" w:styleId="IMHAdate">
    <w:name w:val="IMHA date"/>
    <w:basedOn w:val="Normal"/>
    <w:qFormat/>
    <w:rsid w:val="00A52F29"/>
    <w:pPr>
      <w:spacing w:before="240" w:after="240" w:line="240" w:lineRule="atLeast"/>
    </w:pPr>
    <w:rPr>
      <w:bCs/>
      <w:sz w:val="24"/>
      <w:szCs w:val="28"/>
    </w:rPr>
  </w:style>
  <w:style w:type="paragraph" w:customStyle="1" w:styleId="IMHApublicationdate0">
    <w:name w:val="IMH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10"/>
      </w:numPr>
      <w:contextualSpacing/>
    </w:pPr>
  </w:style>
  <w:style w:type="paragraph" w:styleId="ListNumber">
    <w:name w:val="List Number"/>
    <w:basedOn w:val="Normal"/>
    <w:rsid w:val="008B2419"/>
    <w:pPr>
      <w:numPr>
        <w:numId w:val="5"/>
      </w:numPr>
      <w:contextualSpacing/>
    </w:pPr>
  </w:style>
  <w:style w:type="paragraph" w:styleId="ListNumber2">
    <w:name w:val="List Number 2"/>
    <w:basedOn w:val="Normal"/>
    <w:rsid w:val="008B2419"/>
    <w:pPr>
      <w:numPr>
        <w:numId w:val="6"/>
      </w:numPr>
      <w:contextualSpacing/>
    </w:pPr>
  </w:style>
  <w:style w:type="paragraph" w:styleId="ListNumber3">
    <w:name w:val="List Number 3"/>
    <w:basedOn w:val="Normal"/>
    <w:rsid w:val="008B2419"/>
    <w:pPr>
      <w:numPr>
        <w:numId w:val="7"/>
      </w:numPr>
      <w:contextualSpacing/>
    </w:pPr>
  </w:style>
  <w:style w:type="paragraph" w:styleId="ListNumber4">
    <w:name w:val="List Number 4"/>
    <w:basedOn w:val="Normal"/>
    <w:rsid w:val="008B2419"/>
    <w:pPr>
      <w:numPr>
        <w:numId w:val="8"/>
      </w:numPr>
      <w:contextualSpacing/>
    </w:pPr>
  </w:style>
  <w:style w:type="paragraph" w:styleId="ListNumber5">
    <w:name w:val="List Number 5"/>
    <w:basedOn w:val="Normal"/>
    <w:rsid w:val="008B2419"/>
    <w:pPr>
      <w:numPr>
        <w:numId w:val="9"/>
      </w:numPr>
      <w:contextualSpacing/>
    </w:pPr>
  </w:style>
  <w:style w:type="paragraph" w:styleId="NormalWeb">
    <w:name w:val="Normal (Web)"/>
    <w:basedOn w:val="Normal"/>
    <w:semiHidden/>
    <w:rsid w:val="00802E89"/>
    <w:pPr>
      <w:spacing w:after="0" w:line="240" w:lineRule="auto"/>
    </w:pPr>
    <w:rPr>
      <w:rFonts w:ascii="Times New Roman" w:eastAsia="Cambria" w:hAnsi="Times New Roman"/>
      <w:sz w:val="24"/>
      <w:lang w:eastAsia="en-AU"/>
    </w:rPr>
  </w:style>
  <w:style w:type="paragraph" w:customStyle="1" w:styleId="ColorfulList-Accent11">
    <w:name w:val="Colorful List - Accent 11"/>
    <w:basedOn w:val="Normal"/>
    <w:qFormat/>
    <w:rsid w:val="00802E89"/>
    <w:pPr>
      <w:spacing w:after="200" w:line="240" w:lineRule="auto"/>
      <w:ind w:left="720"/>
      <w:contextualSpacing/>
    </w:pPr>
    <w:rPr>
      <w:rFonts w:ascii="Cambria" w:hAnsi="Cambria"/>
      <w:sz w:val="24"/>
    </w:rPr>
  </w:style>
  <w:style w:type="table" w:styleId="Table3Deffects1">
    <w:name w:val="Table 3D effects 1"/>
    <w:basedOn w:val="TableNormal"/>
    <w:rsid w:val="00802E89"/>
    <w:pPr>
      <w:spacing w:after="120" w:line="30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MCLLegal1">
    <w:name w:val="MCL Legal 1"/>
    <w:basedOn w:val="Normal"/>
    <w:rsid w:val="00C8019A"/>
    <w:pPr>
      <w:numPr>
        <w:numId w:val="11"/>
      </w:numPr>
      <w:spacing w:before="100" w:after="0" w:line="312" w:lineRule="auto"/>
    </w:pPr>
    <w:rPr>
      <w:rFonts w:ascii="Verdana" w:hAnsi="Verdana" w:cs="Arial"/>
      <w:sz w:val="17"/>
    </w:rPr>
  </w:style>
  <w:style w:type="paragraph" w:customStyle="1" w:styleId="MCLLegal2">
    <w:name w:val="MCL Legal 2"/>
    <w:basedOn w:val="Normal"/>
    <w:link w:val="MCLLegal2Char"/>
    <w:rsid w:val="00C8019A"/>
    <w:pPr>
      <w:numPr>
        <w:ilvl w:val="1"/>
        <w:numId w:val="11"/>
      </w:numPr>
      <w:spacing w:before="100" w:after="0" w:line="312" w:lineRule="auto"/>
    </w:pPr>
    <w:rPr>
      <w:rFonts w:ascii="Verdana" w:hAnsi="Verdana"/>
      <w:sz w:val="24"/>
      <w:szCs w:val="20"/>
      <w:lang w:eastAsia="en-AU"/>
    </w:rPr>
  </w:style>
  <w:style w:type="paragraph" w:customStyle="1" w:styleId="MCLLegal3">
    <w:name w:val="MCL Legal 3"/>
    <w:basedOn w:val="Normal"/>
    <w:rsid w:val="00C8019A"/>
    <w:pPr>
      <w:numPr>
        <w:ilvl w:val="2"/>
        <w:numId w:val="11"/>
      </w:numPr>
      <w:spacing w:before="100" w:after="0" w:line="312" w:lineRule="auto"/>
    </w:pPr>
    <w:rPr>
      <w:rFonts w:ascii="Verdana" w:hAnsi="Verdana" w:cs="Arial"/>
      <w:sz w:val="17"/>
    </w:rPr>
  </w:style>
  <w:style w:type="paragraph" w:customStyle="1" w:styleId="MCLLegal4">
    <w:name w:val="MCL Legal 4"/>
    <w:basedOn w:val="Normal"/>
    <w:rsid w:val="00C8019A"/>
    <w:pPr>
      <w:numPr>
        <w:ilvl w:val="3"/>
        <w:numId w:val="11"/>
      </w:numPr>
      <w:spacing w:before="100" w:after="0" w:line="312" w:lineRule="auto"/>
    </w:pPr>
    <w:rPr>
      <w:rFonts w:ascii="Verdana" w:hAnsi="Verdana" w:cs="Arial"/>
      <w:sz w:val="17"/>
    </w:rPr>
  </w:style>
  <w:style w:type="paragraph" w:customStyle="1" w:styleId="MCLLegal5">
    <w:name w:val="MCL Legal 5"/>
    <w:basedOn w:val="Normal"/>
    <w:rsid w:val="00C8019A"/>
    <w:pPr>
      <w:numPr>
        <w:ilvl w:val="4"/>
        <w:numId w:val="11"/>
      </w:numPr>
      <w:spacing w:before="100" w:after="0" w:line="312" w:lineRule="auto"/>
    </w:pPr>
    <w:rPr>
      <w:rFonts w:ascii="Verdana" w:hAnsi="Verdana" w:cs="Arial"/>
      <w:sz w:val="17"/>
    </w:rPr>
  </w:style>
  <w:style w:type="paragraph" w:customStyle="1" w:styleId="MCLLegal6">
    <w:name w:val="MCL Legal 6"/>
    <w:basedOn w:val="Normal"/>
    <w:rsid w:val="00C8019A"/>
    <w:pPr>
      <w:numPr>
        <w:ilvl w:val="5"/>
        <w:numId w:val="11"/>
      </w:numPr>
      <w:spacing w:before="100" w:after="0" w:line="312" w:lineRule="auto"/>
    </w:pPr>
    <w:rPr>
      <w:rFonts w:ascii="Verdana" w:hAnsi="Verdana" w:cs="Arial"/>
      <w:sz w:val="17"/>
    </w:rPr>
  </w:style>
  <w:style w:type="character" w:customStyle="1" w:styleId="MCLLegal2Char">
    <w:name w:val="MCL Legal 2 Char"/>
    <w:link w:val="MCLLegal2"/>
    <w:locked/>
    <w:rsid w:val="00C8019A"/>
    <w:rPr>
      <w:rFonts w:ascii="Verdana" w:eastAsia="Times New Roman" w:hAnsi="Verdana"/>
      <w:sz w:val="24"/>
    </w:rPr>
  </w:style>
  <w:style w:type="character" w:styleId="CommentReference">
    <w:name w:val="annotation reference"/>
    <w:rsid w:val="000E1285"/>
    <w:rPr>
      <w:sz w:val="18"/>
      <w:szCs w:val="18"/>
    </w:rPr>
  </w:style>
  <w:style w:type="paragraph" w:styleId="CommentText">
    <w:name w:val="annotation text"/>
    <w:basedOn w:val="Normal"/>
    <w:link w:val="CommentTextChar"/>
    <w:rsid w:val="000E1285"/>
    <w:rPr>
      <w:sz w:val="24"/>
    </w:rPr>
  </w:style>
  <w:style w:type="character" w:customStyle="1" w:styleId="CommentTextChar">
    <w:name w:val="Comment Text Char"/>
    <w:link w:val="CommentText"/>
    <w:rsid w:val="000E1285"/>
    <w:rPr>
      <w:rFonts w:ascii="Arial" w:eastAsia="Times New Roman" w:hAnsi="Arial"/>
      <w:sz w:val="24"/>
      <w:szCs w:val="24"/>
    </w:rPr>
  </w:style>
  <w:style w:type="paragraph" w:styleId="CommentSubject">
    <w:name w:val="annotation subject"/>
    <w:basedOn w:val="CommentText"/>
    <w:next w:val="CommentText"/>
    <w:link w:val="CommentSubjectChar"/>
    <w:rsid w:val="000E1285"/>
    <w:rPr>
      <w:b/>
      <w:bCs/>
      <w:sz w:val="20"/>
      <w:szCs w:val="20"/>
    </w:rPr>
  </w:style>
  <w:style w:type="character" w:customStyle="1" w:styleId="CommentSubjectChar">
    <w:name w:val="Comment Subject Char"/>
    <w:link w:val="CommentSubject"/>
    <w:rsid w:val="000E1285"/>
    <w:rPr>
      <w:rFonts w:ascii="Arial" w:eastAsia="Times New Roman" w:hAnsi="Arial"/>
      <w:b/>
      <w:bCs/>
      <w:sz w:val="24"/>
      <w:szCs w:val="24"/>
    </w:rPr>
  </w:style>
  <w:style w:type="paragraph" w:styleId="BalloonText">
    <w:name w:val="Balloon Text"/>
    <w:basedOn w:val="Normal"/>
    <w:link w:val="BalloonTextChar"/>
    <w:rsid w:val="000E1285"/>
    <w:pPr>
      <w:spacing w:after="0" w:line="240" w:lineRule="auto"/>
    </w:pPr>
    <w:rPr>
      <w:rFonts w:ascii="Lucida Grande" w:hAnsi="Lucida Grande" w:cs="Lucida Grande"/>
      <w:sz w:val="18"/>
      <w:szCs w:val="18"/>
    </w:rPr>
  </w:style>
  <w:style w:type="character" w:customStyle="1" w:styleId="BalloonTextChar">
    <w:name w:val="Balloon Text Char"/>
    <w:link w:val="BalloonText"/>
    <w:rsid w:val="000E1285"/>
    <w:rPr>
      <w:rFonts w:ascii="Lucida Grande" w:eastAsia="Times New Roman" w:hAnsi="Lucida Grande" w:cs="Lucida Grande"/>
      <w:sz w:val="18"/>
      <w:szCs w:val="18"/>
    </w:rPr>
  </w:style>
  <w:style w:type="paragraph" w:styleId="Revision">
    <w:name w:val="Revision"/>
    <w:hidden/>
    <w:uiPriority w:val="99"/>
    <w:semiHidden/>
    <w:rsid w:val="009272CC"/>
    <w:rPr>
      <w:rFonts w:ascii="Arial" w:eastAsia="Times New Roman" w:hAnsi="Arial"/>
      <w:sz w:val="22"/>
      <w:szCs w:val="24"/>
      <w:lang w:eastAsia="en-US"/>
    </w:rPr>
  </w:style>
  <w:style w:type="paragraph" w:styleId="ListParagraph">
    <w:name w:val="List Paragraph"/>
    <w:basedOn w:val="Normal"/>
    <w:uiPriority w:val="1"/>
    <w:unhideWhenUsed/>
    <w:qFormat/>
    <w:rsid w:val="00930B20"/>
    <w:pPr>
      <w:spacing w:line="360" w:lineRule="auto"/>
      <w:ind w:left="720"/>
      <w:contextualSpacing/>
    </w:pPr>
  </w:style>
  <w:style w:type="character" w:styleId="UnresolvedMention">
    <w:name w:val="Unresolved Mention"/>
    <w:uiPriority w:val="99"/>
    <w:semiHidden/>
    <w:unhideWhenUsed/>
    <w:rsid w:val="000315A8"/>
    <w:rPr>
      <w:color w:val="605E5C"/>
      <w:shd w:val="clear" w:color="auto" w:fill="E1DFDD"/>
    </w:rPr>
  </w:style>
  <w:style w:type="character" w:customStyle="1" w:styleId="Heading1Char">
    <w:name w:val="Heading 1 Char"/>
    <w:link w:val="Heading1"/>
    <w:rsid w:val="00B0343B"/>
    <w:rPr>
      <w:rFonts w:ascii="Arial" w:eastAsia="Times New Roman" w:hAnsi="Arial" w:cs="Arial"/>
      <w:b/>
      <w:bCs/>
      <w:color w:val="C63C1B"/>
      <w:kern w:val="32"/>
      <w:sz w:val="32"/>
      <w:szCs w:val="32"/>
    </w:rPr>
  </w:style>
  <w:style w:type="paragraph" w:styleId="BodyText">
    <w:name w:val="Body Text"/>
    <w:basedOn w:val="Normal"/>
    <w:link w:val="BodyTextChar"/>
    <w:uiPriority w:val="1"/>
    <w:qFormat/>
    <w:rsid w:val="002F6A45"/>
    <w:pPr>
      <w:widowControl w:val="0"/>
      <w:autoSpaceDE w:val="0"/>
      <w:autoSpaceDN w:val="0"/>
      <w:spacing w:before="126" w:after="0" w:line="240" w:lineRule="auto"/>
      <w:ind w:left="1067"/>
    </w:pPr>
    <w:rPr>
      <w:rFonts w:eastAsia="Arial" w:cs="Arial"/>
      <w:sz w:val="24"/>
      <w:lang w:val="en-US"/>
    </w:rPr>
  </w:style>
  <w:style w:type="character" w:customStyle="1" w:styleId="BodyTextChar">
    <w:name w:val="Body Text Char"/>
    <w:link w:val="BodyText"/>
    <w:uiPriority w:val="1"/>
    <w:rsid w:val="002F6A45"/>
    <w:rPr>
      <w:rFonts w:ascii="Arial" w:eastAsia="Arial" w:hAnsi="Arial" w:cs="Arial"/>
      <w:sz w:val="24"/>
      <w:szCs w:val="24"/>
      <w:lang w:val="en-US" w:eastAsia="en-US"/>
    </w:rPr>
  </w:style>
  <w:style w:type="paragraph" w:customStyle="1" w:styleId="Body">
    <w:name w:val="Body"/>
    <w:link w:val="BodyChar"/>
    <w:qFormat/>
    <w:rsid w:val="004E64A7"/>
    <w:pPr>
      <w:spacing w:after="120" w:line="280" w:lineRule="atLeast"/>
    </w:pPr>
    <w:rPr>
      <w:rFonts w:ascii="Arial" w:eastAsia="Times" w:hAnsi="Arial"/>
      <w:sz w:val="21"/>
      <w:lang w:eastAsia="en-US"/>
    </w:rPr>
  </w:style>
  <w:style w:type="character" w:customStyle="1" w:styleId="BodyChar">
    <w:name w:val="Body Char"/>
    <w:link w:val="Body"/>
    <w:rsid w:val="004E64A7"/>
    <w:rPr>
      <w:rFonts w:ascii="Arial" w:eastAsia="Times" w:hAnsi="Arial"/>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ntact@imha.vic.gov.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imha.vic.gov.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tel.://1800959353/"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tel.://1300947820/"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8793\AppData\Local\Microsoft\Windows\Temporary%20Internet%20Files\Content.Outlook\IOPEK4OB\imha_factshe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Letterhead Geelong" ma:contentTypeID="0x0101009059CD6DD4B28A4E8F53C2E3B2B735F700E584138897B0DB488F3E3407D6D10978" ma:contentTypeVersion="5" ma:contentTypeDescription="" ma:contentTypeScope="" ma:versionID="7f9ca28992ca848f8ff9e05027a96cd4">
  <xsd:schema xmlns:xsd="http://www.w3.org/2001/XMLSchema" xmlns:xs="http://www.w3.org/2001/XMLSchema" xmlns:p="http://schemas.microsoft.com/office/2006/metadata/properties" xmlns:ns2="1e48540a-070e-42a0-bc90-6b075f3bd604" xmlns:ns3="51b6e2eb-ecd6-448c-a4e4-4d85f568c96a" targetNamespace="http://schemas.microsoft.com/office/2006/metadata/properties" ma:root="true" ma:fieldsID="9e392dd86b83d559974e1113e1c2c1f5" ns2:_="" ns3:_="">
    <xsd:import namespace="1e48540a-070e-42a0-bc90-6b075f3bd604"/>
    <xsd:import namespace="51b6e2eb-ecd6-448c-a4e4-4d85f568c96a"/>
    <xsd:element name="properties">
      <xsd:complexType>
        <xsd:sequence>
          <xsd:element name="documentManagement">
            <xsd:complexType>
              <xsd:all>
                <xsd:element ref="ns2:g0e08bd3800f4789a2eb49265723c930" minOccurs="0"/>
                <xsd:element ref="ns2:TaxCatchAll" minOccurs="0"/>
                <xsd:element ref="ns2:TaxCatchAllLabel" minOccurs="0"/>
                <xsd:element ref="ns2:k85b50b034274bb086b1881f82103455" minOccurs="0"/>
                <xsd:element ref="ns3:lcf76f155ced4ddcb4097134ff3c332f" minOccurs="0"/>
                <xsd:element ref="ns3: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48540a-070e-42a0-bc90-6b075f3bd604" elementFormDefault="qualified">
    <xsd:import namespace="http://schemas.microsoft.com/office/2006/documentManagement/types"/>
    <xsd:import namespace="http://schemas.microsoft.com/office/infopath/2007/PartnerControls"/>
    <xsd:element name="g0e08bd3800f4789a2eb49265723c930" ma:index="8" ma:taxonomy="true" ma:internalName="g0e08bd3800f4789a2eb49265723c930" ma:taxonomyFieldName="Function" ma:displayName="Function" ma:indexed="true" ma:default="" ma:fieldId="{00e08bd3-800f-4789-a2eb-49265723c930}" ma:sspId="b7179f48-4463-4412-9cd9-4172c67e99e7" ma:termSetId="1d2ad7c9-bfb5-41ce-a1c6-c702fab12c30" ma:anchorId="22cbd1a9-af91-4484-9ddc-89d3b6ee7add" ma:open="false" ma:isKeyword="false">
      <xsd:complexType>
        <xsd:sequence>
          <xsd:element ref="pc:Terms" minOccurs="0" maxOccurs="1"/>
        </xsd:sequence>
      </xsd:complexType>
    </xsd:element>
    <xsd:element name="TaxCatchAll" ma:index="9" nillable="true" ma:displayName="Taxonomy Catch All Column" ma:description="" ma:hidden="true" ma:list="{14338a7f-f572-4a00-86d2-1f72d3d1a642}" ma:internalName="TaxCatchAll" ma:showField="CatchAllData" ma:web="1e48540a-070e-42a0-bc90-6b075f3bd60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14338a7f-f572-4a00-86d2-1f72d3d1a642}" ma:internalName="TaxCatchAllLabel" ma:readOnly="true" ma:showField="CatchAllDataLabel" ma:web="1e48540a-070e-42a0-bc90-6b075f3bd604">
      <xsd:complexType>
        <xsd:complexContent>
          <xsd:extension base="dms:MultiChoiceLookup">
            <xsd:sequence>
              <xsd:element name="Value" type="dms:Lookup" maxOccurs="unbounded" minOccurs="0" nillable="true"/>
            </xsd:sequence>
          </xsd:extension>
        </xsd:complexContent>
      </xsd:complexType>
    </xsd:element>
    <xsd:element name="k85b50b034274bb086b1881f82103455" ma:index="12" nillable="true" ma:taxonomy="true" ma:internalName="k85b50b034274bb086b1881f82103455" ma:taxonomyFieldName="Activity" ma:displayName="Activity" ma:indexed="true" ma:default="" ma:fieldId="{485b50b0-3427-4bb0-86b1-881f82103455}" ma:sspId="b7179f48-4463-4412-9cd9-4172c67e99e7" ma:termSetId="1d2ad7c9-bfb5-41ce-a1c6-c702fab12c30" ma:anchorId="0adbc5a3-976a-40b1-bbc1-73af06e2342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b6e2eb-ecd6-448c-a4e4-4d85f568c96a" elementFormDefault="qualified">
    <xsd:import namespace="http://schemas.microsoft.com/office/2006/documentManagement/types"/>
    <xsd:import namespace="http://schemas.microsoft.com/office/infopath/2007/PartnerControls"/>
    <xsd:element name="lcf76f155ced4ddcb4097134ff3c332f" ma:index="14" nillable="true" ma:displayName="Image Tags_0" ma:hidden="true" ma:internalName="lcf76f155ced4ddcb4097134ff3c332f">
      <xsd:simpleType>
        <xsd:restriction base="dms:Note"/>
      </xsd:simpleType>
    </xsd:element>
    <xsd:element name="Person" ma:index="15"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1e48540a-070e-42a0-bc90-6b075f3bd604" xsi:nil="true"/>
    <lcf76f155ced4ddcb4097134ff3c332f xmlns="51b6e2eb-ecd6-448c-a4e4-4d85f568c96a" xsi:nil="true"/>
    <Person xmlns="51b6e2eb-ecd6-448c-a4e4-4d85f568c96a">
      <UserInfo>
        <DisplayName/>
        <AccountId xsi:nil="true"/>
        <AccountType/>
      </UserInfo>
    </Person>
    <g0e08bd3800f4789a2eb49265723c930 xmlns="1e48540a-070e-42a0-bc90-6b075f3bd604">
      <Terms xmlns="http://schemas.microsoft.com/office/infopath/2007/PartnerControls">
        <TermInfo xmlns="http://schemas.microsoft.com/office/infopath/2007/PartnerControls">
          <TermName xmlns="http://schemas.microsoft.com/office/infopath/2007/PartnerControls">Mental Health Advocacy</TermName>
          <TermId xmlns="http://schemas.microsoft.com/office/infopath/2007/PartnerControls">ce43bc44-1767-4402-a516-235ef5372288</TermId>
        </TermInfo>
      </Terms>
    </g0e08bd3800f4789a2eb49265723c930>
    <k85b50b034274bb086b1881f82103455 xmlns="1e48540a-070e-42a0-bc90-6b075f3bd604">
      <Terms xmlns="http://schemas.microsoft.com/office/infopath/2007/PartnerControls">
        <TermInfo xmlns="http://schemas.microsoft.com/office/infopath/2007/PartnerControls">
          <TermName xmlns="http://schemas.microsoft.com/office/infopath/2007/PartnerControls">Publication</TermName>
          <TermId xmlns="http://schemas.microsoft.com/office/infopath/2007/PartnerControls">1205aaa9-9353-4b65-87e6-8a3fda2a619b</TermId>
        </TermInfo>
      </Terms>
    </k85b50b034274bb086b1881f82103455>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EEED4B-E341-4457-BB17-BE9718F4BA92}"/>
</file>

<file path=customXml/itemProps2.xml><?xml version="1.0" encoding="utf-8"?>
<ds:datastoreItem xmlns:ds="http://schemas.openxmlformats.org/officeDocument/2006/customXml" ds:itemID="{D56A0686-D15B-46AB-8DA3-F956021CBBEA}">
  <ds:schemaRefs>
    <ds:schemaRef ds:uri="http://schemas.microsoft.com/office/2006/metadata/longProperties"/>
  </ds:schemaRefs>
</ds:datastoreItem>
</file>

<file path=customXml/itemProps3.xml><?xml version="1.0" encoding="utf-8"?>
<ds:datastoreItem xmlns:ds="http://schemas.openxmlformats.org/officeDocument/2006/customXml" ds:itemID="{A49838E8-AD43-4F66-8EA0-12FEF650B3AE}">
  <ds:schemaRefs>
    <ds:schemaRef ds:uri="http://schemas.microsoft.com/office/2006/metadata/properties"/>
    <ds:schemaRef ds:uri="http://schemas.microsoft.com/office/infopath/2007/PartnerControls"/>
    <ds:schemaRef ds:uri="1e48540a-070e-42a0-bc90-6b075f3bd604"/>
    <ds:schemaRef ds:uri="21db9604-17c8-4085-b3be-e7df25c4e982"/>
  </ds:schemaRefs>
</ds:datastoreItem>
</file>

<file path=customXml/itemProps4.xml><?xml version="1.0" encoding="utf-8"?>
<ds:datastoreItem xmlns:ds="http://schemas.openxmlformats.org/officeDocument/2006/customXml" ds:itemID="{BC2EC902-579C-48A7-8BAF-CD6F772C3A7E}">
  <ds:schemaRefs>
    <ds:schemaRef ds:uri="http://schemas.openxmlformats.org/officeDocument/2006/bibliography"/>
  </ds:schemaRefs>
</ds:datastoreItem>
</file>

<file path=customXml/itemProps5.xml><?xml version="1.0" encoding="utf-8"?>
<ds:datastoreItem xmlns:ds="http://schemas.openxmlformats.org/officeDocument/2006/customXml" ds:itemID="{3621371F-3B46-47DB-BE3B-04878BC036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imha_factsheet</Template>
  <TotalTime>7</TotalTime>
  <Pages>4</Pages>
  <Words>1285</Words>
  <Characters>7326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Know your rights</vt:lpstr>
    </vt:vector>
  </TitlesOfParts>
  <Company>Victoria Legal Aid</Company>
  <LinksUpToDate>false</LinksUpToDate>
  <CharactersWithSpaces>8594</CharactersWithSpaces>
  <SharedDoc>false</SharedDoc>
  <HyperlinkBase/>
  <HLinks>
    <vt:vector size="24" baseType="variant">
      <vt:variant>
        <vt:i4>5046275</vt:i4>
      </vt:variant>
      <vt:variant>
        <vt:i4>9</vt:i4>
      </vt:variant>
      <vt:variant>
        <vt:i4>0</vt:i4>
      </vt:variant>
      <vt:variant>
        <vt:i4>5</vt:i4>
      </vt:variant>
      <vt:variant>
        <vt:lpwstr>tel://1800959353/</vt:lpwstr>
      </vt:variant>
      <vt:variant>
        <vt:lpwstr/>
      </vt:variant>
      <vt:variant>
        <vt:i4>5177354</vt:i4>
      </vt:variant>
      <vt:variant>
        <vt:i4>6</vt:i4>
      </vt:variant>
      <vt:variant>
        <vt:i4>0</vt:i4>
      </vt:variant>
      <vt:variant>
        <vt:i4>5</vt:i4>
      </vt:variant>
      <vt:variant>
        <vt:lpwstr>tel://1300947820/</vt:lpwstr>
      </vt:variant>
      <vt:variant>
        <vt:lpwstr/>
      </vt:variant>
      <vt:variant>
        <vt:i4>2555927</vt:i4>
      </vt:variant>
      <vt:variant>
        <vt:i4>3</vt:i4>
      </vt:variant>
      <vt:variant>
        <vt:i4>0</vt:i4>
      </vt:variant>
      <vt:variant>
        <vt:i4>5</vt:i4>
      </vt:variant>
      <vt:variant>
        <vt:lpwstr>mailto:imhacontact@imha.vic.gov.au</vt:lpwstr>
      </vt:variant>
      <vt:variant>
        <vt:lpwstr/>
      </vt:variant>
      <vt:variant>
        <vt:i4>7798841</vt:i4>
      </vt:variant>
      <vt:variant>
        <vt:i4>0</vt:i4>
      </vt:variant>
      <vt:variant>
        <vt:i4>0</vt:i4>
      </vt:variant>
      <vt:variant>
        <vt:i4>5</vt:i4>
      </vt:variant>
      <vt:variant>
        <vt:lpwstr>http://www.imha.vic.gov.au/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IMHA Know your rights Factsheet May 2025 Spanish</dc:title>
  <dc:subject>IMHA Know your rights Factsheet May 2025 Spanish</dc:subject>
  <dc:creator>Independent Mental Health Advocacy</dc:creator>
  <cp:keywords/>
  <cp:lastModifiedBy>Muskaan Ahuja</cp:lastModifiedBy>
  <cp:revision>9</cp:revision>
  <cp:lastPrinted>2025-07-28T05:10:00Z</cp:lastPrinted>
  <dcterms:created xsi:type="dcterms:W3CDTF">2025-07-01T05:23:00Z</dcterms:created>
  <dcterms:modified xsi:type="dcterms:W3CDTF">2025-07-28T05:28:00Z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Activity">
    <vt:lpwstr>688;#Publication|1205aaa9-9353-4b65-87e6-8a3fda2a619b</vt:lpwstr>
  </property>
  <property fmtid="{D5CDD505-2E9C-101B-9397-08002B2CF9AE}" pid="4" name="Function">
    <vt:lpwstr>58;#Mental Health Advocacy|ce43bc44-1767-4402-a516-235ef5372288</vt:lpwstr>
  </property>
  <property fmtid="{D5CDD505-2E9C-101B-9397-08002B2CF9AE}" pid="5" name="k85b50b034274bb086b1881f82103455">
    <vt:lpwstr>Publication|1205aaa9-9353-4b65-87e6-8a3fda2a619b</vt:lpwstr>
  </property>
  <property fmtid="{D5CDD505-2E9C-101B-9397-08002B2CF9AE}" pid="6" name="g0e08bd3800f4789a2eb49265723c930">
    <vt:lpwstr>Mental Health Advocacy|ce43bc44-1767-4402-a516-235ef5372288</vt:lpwstr>
  </property>
  <property fmtid="{D5CDD505-2E9C-101B-9397-08002B2CF9AE}" pid="7" name="_docset_NoMedatataSyncRequired">
    <vt:lpwstr>False</vt:lpwstr>
  </property>
  <property fmtid="{D5CDD505-2E9C-101B-9397-08002B2CF9AE}" pid="8" name="MediaServiceImageTags">
    <vt:lpwstr/>
  </property>
  <property fmtid="{D5CDD505-2E9C-101B-9397-08002B2CF9AE}" pid="9" name="ClassificationContentMarkingHeaderShapeIds">
    <vt:lpwstr>a5c9717,1fabf311,4b3c2330</vt:lpwstr>
  </property>
  <property fmtid="{D5CDD505-2E9C-101B-9397-08002B2CF9AE}" pid="10" name="ClassificationContentMarkingHeaderFontProps">
    <vt:lpwstr>#000000,11,Calibri</vt:lpwstr>
  </property>
  <property fmtid="{D5CDD505-2E9C-101B-9397-08002B2CF9AE}" pid="11" name="ClassificationContentMarkingHeaderText">
    <vt:lpwstr>OFFICIAL</vt:lpwstr>
  </property>
  <property fmtid="{D5CDD505-2E9C-101B-9397-08002B2CF9AE}" pid="12" name="MSIP_Label_9150236c-7dbd-4fa5-957d-8e3e9c46dc34_Enabled">
    <vt:lpwstr>true</vt:lpwstr>
  </property>
  <property fmtid="{D5CDD505-2E9C-101B-9397-08002B2CF9AE}" pid="13" name="MSIP_Label_9150236c-7dbd-4fa5-957d-8e3e9c46dc34_SetDate">
    <vt:lpwstr>2024-07-10T02:02:16Z</vt:lpwstr>
  </property>
  <property fmtid="{D5CDD505-2E9C-101B-9397-08002B2CF9AE}" pid="14" name="MSIP_Label_9150236c-7dbd-4fa5-957d-8e3e9c46dc34_Method">
    <vt:lpwstr>Privileged</vt:lpwstr>
  </property>
  <property fmtid="{D5CDD505-2E9C-101B-9397-08002B2CF9AE}" pid="15" name="MSIP_Label_9150236c-7dbd-4fa5-957d-8e3e9c46dc34_Name">
    <vt:lpwstr>Official</vt:lpwstr>
  </property>
  <property fmtid="{D5CDD505-2E9C-101B-9397-08002B2CF9AE}" pid="16" name="MSIP_Label_9150236c-7dbd-4fa5-957d-8e3e9c46dc34_SiteId">
    <vt:lpwstr>f6bec780-cd13-49ce-84c7-5d7d94821879</vt:lpwstr>
  </property>
  <property fmtid="{D5CDD505-2E9C-101B-9397-08002B2CF9AE}" pid="17" name="MSIP_Label_9150236c-7dbd-4fa5-957d-8e3e9c46dc34_ActionId">
    <vt:lpwstr>ae43ac1b-592c-47bd-bc07-1ee9fe4e0918</vt:lpwstr>
  </property>
  <property fmtid="{D5CDD505-2E9C-101B-9397-08002B2CF9AE}" pid="18" name="MSIP_Label_9150236c-7dbd-4fa5-957d-8e3e9c46dc34_ContentBits">
    <vt:lpwstr>1</vt:lpwstr>
  </property>
  <property fmtid="{D5CDD505-2E9C-101B-9397-08002B2CF9AE}" pid="19" name="ContentTypeId">
    <vt:lpwstr>0x0101009059CD6DD4B28A4E8F53C2E3B2B735F700E584138897B0DB488F3E3407D6D10978</vt:lpwstr>
  </property>
</Properties>
</file>