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1F945884" w:rsidR="00E91B19" w:rsidRDefault="00A33B26" w:rsidP="007A2C8B">
      <w:pPr>
        <w:pStyle w:val="Heading1"/>
        <w:rPr>
          <w:lang w:eastAsia="ko-KR"/>
        </w:rPr>
      </w:pPr>
      <w:r w:rsidRPr="00A33B26">
        <w:rPr>
          <w:rFonts w:eastAsia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eastAsia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eastAsia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eastAsia="Malgun Gothic" w:hint="eastAsia"/>
          <w:lang w:val="id-ID" w:eastAsia="ko-KR"/>
        </w:rPr>
        <w:t>복지법</w:t>
      </w:r>
      <w:r w:rsidRPr="00A33B26">
        <w:rPr>
          <w:lang w:val="id-ID" w:eastAsia="ko-KR"/>
        </w:rPr>
        <w:t xml:space="preserve"> </w:t>
      </w:r>
      <w:r w:rsidRPr="00A33B26">
        <w:rPr>
          <w:rFonts w:eastAsia="Malgun Gothic" w:hint="eastAsia"/>
          <w:lang w:val="id-ID" w:eastAsia="ko-KR"/>
        </w:rPr>
        <w:t>원칙</w:t>
      </w:r>
      <w:r w:rsidRPr="00A33B26">
        <w:rPr>
          <w:lang w:val="id-ID" w:eastAsia="ko-KR"/>
        </w:rPr>
        <w:t xml:space="preserve">: </w:t>
      </w:r>
      <w:r w:rsidRPr="00A33B26">
        <w:rPr>
          <w:rFonts w:eastAsia="Malgun Gothic" w:hint="eastAsia"/>
          <w:lang w:val="id-ID" w:eastAsia="ko-KR"/>
        </w:rPr>
        <w:t>쉬운</w:t>
      </w:r>
      <w:r w:rsidRPr="00A33B26">
        <w:rPr>
          <w:lang w:val="id-ID" w:eastAsia="ko-KR"/>
        </w:rPr>
        <w:t xml:space="preserve"> </w:t>
      </w:r>
      <w:r w:rsidRPr="00A33B26">
        <w:rPr>
          <w:rFonts w:eastAsia="Malgun Gothic" w:hint="eastAsia"/>
          <w:lang w:val="id-ID" w:eastAsia="ko-KR"/>
        </w:rPr>
        <w:t>언어</w:t>
      </w:r>
    </w:p>
    <w:p w14:paraId="6553DEBE" w14:textId="0F3386C2" w:rsidR="00005301" w:rsidRPr="00005301" w:rsidRDefault="00A33B26" w:rsidP="00A33B26">
      <w:pPr>
        <w:pStyle w:val="Normalbold"/>
        <w:rPr>
          <w:lang w:eastAsia="ko-KR"/>
        </w:rPr>
      </w:pPr>
      <w:r w:rsidRPr="00A33B26">
        <w:rPr>
          <w:bCs/>
          <w:lang w:val="id-ID" w:eastAsia="ko-KR"/>
        </w:rPr>
        <w:t>2025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년</w:t>
      </w:r>
      <w:r w:rsidRPr="00A33B26">
        <w:rPr>
          <w:bCs/>
          <w:lang w:val="id-ID" w:eastAsia="ko-KR"/>
        </w:rPr>
        <w:t xml:space="preserve"> 5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월</w:t>
      </w:r>
    </w:p>
    <w:p w14:paraId="4FDE293E" w14:textId="7A235933" w:rsidR="00974D40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복지법</w:t>
      </w:r>
      <w:r w:rsidRPr="00A33B26">
        <w:rPr>
          <w:rFonts w:hint="eastAsia"/>
          <w:lang w:val="id-ID" w:eastAsia="ko-KR"/>
        </w:rPr>
        <w:t xml:space="preserve"> 2022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복지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 xml:space="preserve"> ('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>')</w:t>
      </w:r>
      <w:proofErr w:type="spellStart"/>
      <w:r w:rsidRPr="00A33B26">
        <w:rPr>
          <w:rFonts w:ascii="Malgun Gothic" w:eastAsia="Malgun Gothic" w:hAnsi="Malgun Gothic" w:cs="Malgun Gothic" w:hint="eastAsia"/>
          <w:lang w:val="id-ID" w:eastAsia="ko-KR"/>
        </w:rPr>
        <w:t>에</w:t>
      </w:r>
      <w:proofErr w:type="spellEnd"/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명시합니다</w:t>
      </w:r>
      <w:r w:rsidRPr="00A33B26">
        <w:rPr>
          <w:lang w:val="id-ID" w:eastAsia="ko-KR"/>
        </w:rPr>
        <w:t>.</w:t>
      </w:r>
    </w:p>
    <w:p w14:paraId="0B5F2FE7" w14:textId="3921EA25" w:rsidR="00974D40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의사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의사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간호사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보건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 xml:space="preserve"> </w:t>
      </w:r>
      <w:r w:rsidRPr="00A33B26">
        <w:rPr>
          <w:rFonts w:hint="eastAsia"/>
          <w:lang w:val="id-ID" w:eastAsia="ko-KR"/>
        </w:rPr>
        <w:t xml:space="preserve">(allied health)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제공자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실제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경험자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기타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관련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직원과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제공자가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환자의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돌봄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평가에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내릴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하는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중요한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원칙입니다</w:t>
      </w:r>
      <w:r w:rsidRPr="00A33B26">
        <w:rPr>
          <w:lang w:val="id-ID" w:eastAsia="ko-KR"/>
        </w:rPr>
        <w:t>.</w:t>
      </w:r>
    </w:p>
    <w:p w14:paraId="041C0C27" w14:textId="1A0E6A1B" w:rsidR="00022EC0" w:rsidRPr="0086432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재판소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경찰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응급실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등도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건강법에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따라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11CA949F" w14:textId="6CC430E1" w:rsidR="00022EC0" w:rsidRPr="00E30A87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원칙은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내리는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방식에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지침이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되거나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환자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기관이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업무를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수행할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하는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개념입니다</w:t>
      </w:r>
      <w:r w:rsidRPr="00A33B26">
        <w:rPr>
          <w:lang w:val="id-ID" w:eastAsia="ko-KR"/>
        </w:rPr>
        <w:t>.</w:t>
      </w:r>
    </w:p>
    <w:p w14:paraId="23B447CB" w14:textId="6B000096" w:rsidR="00022EC0" w:rsidRPr="00F2024F" w:rsidRDefault="00A33B26" w:rsidP="00A33B26">
      <w:pPr>
        <w:pStyle w:val="Normalwithborder"/>
        <w:rPr>
          <w:rFonts w:eastAsia="SimSun"/>
          <w:lang w:val="id-ID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준수되지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않았다고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생각되시면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여러분은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다음의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조치를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취할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A33B26">
        <w:rPr>
          <w:lang w:val="id-ID" w:eastAsia="ko-KR"/>
        </w:rPr>
        <w:t>:</w:t>
      </w:r>
    </w:p>
    <w:p w14:paraId="5632FAC8" w14:textId="1A1D3722" w:rsidR="00022EC0" w:rsidRPr="00AF1B8E" w:rsidRDefault="00A33B26" w:rsidP="00A33B26">
      <w:pPr>
        <w:pStyle w:val="ListParagraph"/>
        <w:numPr>
          <w:ilvl w:val="0"/>
          <w:numId w:val="26"/>
        </w:numPr>
        <w:rPr>
          <w:bCs/>
          <w:lang w:eastAsia="ko-KR"/>
        </w:rPr>
      </w:pPr>
      <w:r w:rsidRPr="00A33B26">
        <w:rPr>
          <w:bCs/>
          <w:lang w:val="id-ID" w:eastAsia="ko-KR"/>
        </w:rPr>
        <w:t>IMHA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에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도움을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요청</w:t>
      </w:r>
      <w:r w:rsidRPr="00A33B26">
        <w:rPr>
          <w:bCs/>
          <w:lang w:val="id-ID" w:eastAsia="ko-KR"/>
        </w:rPr>
        <w:t>.</w:t>
      </w:r>
    </w:p>
    <w:p w14:paraId="7CCBA1CB" w14:textId="62A9C01F" w:rsidR="00022EC0" w:rsidRPr="00AF1B8E" w:rsidRDefault="00A33B26" w:rsidP="00A33B26">
      <w:pPr>
        <w:pStyle w:val="ListParagraph"/>
        <w:numPr>
          <w:ilvl w:val="0"/>
          <w:numId w:val="26"/>
        </w:numPr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해당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서비스에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불만을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제기</w:t>
      </w:r>
      <w:r w:rsidRPr="00A33B26">
        <w:rPr>
          <w:bCs/>
          <w:lang w:val="id-ID" w:eastAsia="ko-KR"/>
        </w:rPr>
        <w:t>.</w:t>
      </w:r>
    </w:p>
    <w:p w14:paraId="2B0AF277" w14:textId="3730D12A" w:rsidR="00022EC0" w:rsidRPr="00AF1B8E" w:rsidRDefault="00A33B26" w:rsidP="00A33B26">
      <w:pPr>
        <w:pStyle w:val="ListParagraph"/>
        <w:numPr>
          <w:ilvl w:val="0"/>
          <w:numId w:val="26"/>
        </w:numPr>
        <w:rPr>
          <w:bCs/>
          <w:lang w:eastAsia="ko-KR"/>
        </w:rPr>
      </w:pPr>
      <w:r w:rsidRPr="00A33B26">
        <w:rPr>
          <w:bCs/>
          <w:lang w:val="id-ID" w:eastAsia="ko-KR"/>
        </w:rPr>
        <w:t xml:space="preserve">•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정신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건강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및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복지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위원회</w:t>
      </w:r>
      <w:r w:rsidRPr="00A33B26">
        <w:rPr>
          <w:bCs/>
          <w:lang w:val="id-ID" w:eastAsia="ko-KR"/>
        </w:rPr>
        <w:t xml:space="preserve"> (1800 246 054)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에</w:t>
      </w:r>
      <w:proofErr w:type="spellEnd"/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불만을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제기</w:t>
      </w:r>
      <w:r w:rsidRPr="00A33B26">
        <w:rPr>
          <w:bCs/>
          <w:lang w:val="id-ID" w:eastAsia="ko-KR"/>
        </w:rPr>
        <w:t>.</w:t>
      </w:r>
    </w:p>
    <w:p w14:paraId="329009FA" w14:textId="39BBBFFD" w:rsidR="00E30A87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복지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쉽게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설명하면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같습니다</w:t>
      </w:r>
      <w:r w:rsidRPr="00A33B26">
        <w:rPr>
          <w:lang w:val="id-ID" w:eastAsia="ko-KR"/>
        </w:rPr>
        <w:t>:</w:t>
      </w:r>
    </w:p>
    <w:p w14:paraId="53EDEE92" w14:textId="4BC4A115" w:rsidR="00FD207B" w:rsidRPr="00FC638E" w:rsidRDefault="00A33B26" w:rsidP="007A2C8B">
      <w:pPr>
        <w:pStyle w:val="Heading2"/>
      </w:pPr>
      <w:r w:rsidRPr="00A33B26">
        <w:rPr>
          <w:rFonts w:eastAsia="Malgun Gothic" w:hint="eastAsia"/>
          <w:lang w:val="id-ID"/>
        </w:rPr>
        <w:t>정신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건강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및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복지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42801049" w14:textId="0A5265D5" w:rsidR="00FD207B" w:rsidRPr="00FC638E" w:rsidRDefault="00A33B26" w:rsidP="007A2C8B">
      <w:pPr>
        <w:pStyle w:val="Heading3"/>
      </w:pPr>
      <w:r w:rsidRPr="00A33B26">
        <w:rPr>
          <w:rFonts w:eastAsia="Malgun Gothic" w:hint="eastAsia"/>
        </w:rPr>
        <w:t>존엄성과</w:t>
      </w:r>
      <w:r w:rsidRPr="00A33B26">
        <w:t xml:space="preserve"> </w:t>
      </w:r>
      <w:r w:rsidRPr="00A33B26">
        <w:rPr>
          <w:rFonts w:eastAsia="Malgun Gothic" w:hint="eastAsia"/>
        </w:rPr>
        <w:t>자율성의</w:t>
      </w:r>
      <w:r w:rsidRPr="00A33B26">
        <w:t xml:space="preserve"> </w:t>
      </w:r>
      <w:r w:rsidRPr="00A33B26">
        <w:rPr>
          <w:rFonts w:eastAsia="Malgun Gothic" w:hint="eastAsia"/>
        </w:rPr>
        <w:t>원칙</w:t>
      </w:r>
    </w:p>
    <w:p w14:paraId="45FD93C4" w14:textId="7596F507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정신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건강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문제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정서적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고통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또는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정신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질환을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겪는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사람들은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존엄과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존중을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바탕으로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대우받아야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그들의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독립성은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지원받고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증진되어야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예를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들어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스스로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결정을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내릴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있도록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하는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것이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그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예입니다</w:t>
      </w:r>
      <w:r w:rsidRPr="00A33B26">
        <w:rPr>
          <w:lang w:eastAsia="ko-KR"/>
        </w:rPr>
        <w:t>.</w:t>
      </w:r>
    </w:p>
    <w:p w14:paraId="2C1A987A" w14:textId="60F8FBDF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lastRenderedPageBreak/>
        <w:t>돌봄의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다양성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135844BC" w14:textId="604C1764" w:rsidR="00FD207B" w:rsidRPr="00334856" w:rsidRDefault="00A33B26" w:rsidP="00A33B26">
      <w:pPr>
        <w:pStyle w:val="Normalwithborder"/>
        <w:keepLines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정서적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고통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질환을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겪는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다양한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유형의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돌봄과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지원을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그들이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원하고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선호하는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바에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따라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여기에는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사항들이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포함됩니다</w:t>
      </w:r>
      <w:r w:rsidRPr="00A33B26">
        <w:rPr>
          <w:lang w:val="id-ID" w:eastAsia="ko-KR"/>
        </w:rPr>
        <w:t>:</w:t>
      </w:r>
    </w:p>
    <w:p w14:paraId="56E65E55" w14:textId="77777777" w:rsidR="0072136C" w:rsidRDefault="0072136C" w:rsidP="00BC26AC">
      <w:pPr>
        <w:pStyle w:val="ListParagraph"/>
        <w:keepLines/>
        <w:numPr>
          <w:ilvl w:val="0"/>
          <w:numId w:val="26"/>
        </w:numPr>
        <w:rPr>
          <w:bCs/>
          <w:lang w:eastAsia="ko-KR"/>
        </w:rPr>
        <w:sectPr w:rsidR="0072136C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3C518D8E" w14:textId="381F8AEC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접근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필요성</w:t>
      </w:r>
      <w:proofErr w:type="spellEnd"/>
    </w:p>
    <w:p w14:paraId="1FB04F56" w14:textId="48A78BC7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관계</w:t>
      </w:r>
      <w:proofErr w:type="spellEnd"/>
    </w:p>
    <w:p w14:paraId="49E06C69" w14:textId="65206794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생활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환경</w:t>
      </w:r>
      <w:proofErr w:type="spellEnd"/>
    </w:p>
    <w:p w14:paraId="41ABCDA3" w14:textId="0389405A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트라우마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경험</w:t>
      </w:r>
      <w:proofErr w:type="spellEnd"/>
    </w:p>
    <w:p w14:paraId="76FCC9B7" w14:textId="02FFE29B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교육</w:t>
      </w:r>
      <w:proofErr w:type="spellEnd"/>
    </w:p>
    <w:p w14:paraId="5AD37A13" w14:textId="4997961A" w:rsidR="00FD207B" w:rsidRPr="006510D5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재정</w:t>
      </w:r>
      <w:proofErr w:type="spellEnd"/>
    </w:p>
    <w:p w14:paraId="7DFF09D5" w14:textId="7963F546" w:rsidR="00FD207B" w:rsidRPr="001E3B04" w:rsidRDefault="00A33B26" w:rsidP="00A33B26">
      <w:pPr>
        <w:pStyle w:val="ListParagraph"/>
        <w:keepLines/>
        <w:numPr>
          <w:ilvl w:val="0"/>
          <w:numId w:val="26"/>
        </w:numPr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직장</w:t>
      </w:r>
      <w:proofErr w:type="spellEnd"/>
      <w:r w:rsidRPr="00A33B26">
        <w:rPr>
          <w:bCs/>
          <w:lang w:val="id-ID"/>
        </w:rPr>
        <w:t>.</w:t>
      </w:r>
    </w:p>
    <w:p w14:paraId="5EBDBE37" w14:textId="77777777" w:rsidR="0072136C" w:rsidRDefault="0072136C" w:rsidP="00FC638E">
      <w:pPr>
        <w:pStyle w:val="Heading2"/>
        <w:spacing w:after="240"/>
        <w:rPr>
          <w:color w:val="C63C1B"/>
        </w:rPr>
        <w:sectPr w:rsidR="0072136C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3C2935E7" w14:textId="337FE9B9" w:rsidR="00FD207B" w:rsidRPr="00FC638E" w:rsidRDefault="00A33B26" w:rsidP="007A2C8B">
      <w:pPr>
        <w:pStyle w:val="Heading3"/>
      </w:pPr>
      <w:proofErr w:type="spellStart"/>
      <w:r w:rsidRPr="00A33B26">
        <w:rPr>
          <w:rFonts w:eastAsia="Malgun Gothic" w:hint="eastAsia"/>
          <w:lang w:val="id-ID"/>
        </w:rPr>
        <w:t>최소</w:t>
      </w:r>
      <w:proofErr w:type="spellEnd"/>
      <w:r w:rsidRPr="00A33B26">
        <w:rPr>
          <w:lang w:val="id-ID"/>
        </w:rPr>
        <w:t xml:space="preserve"> </w:t>
      </w:r>
      <w:proofErr w:type="spellStart"/>
      <w:r w:rsidRPr="00A33B26">
        <w:rPr>
          <w:rFonts w:eastAsia="Malgun Gothic" w:hint="eastAsia"/>
          <w:lang w:val="id-ID"/>
        </w:rPr>
        <w:t>제재의</w:t>
      </w:r>
      <w:proofErr w:type="spellEnd"/>
      <w:r w:rsidRPr="00A33B26">
        <w:rPr>
          <w:lang w:val="id-ID"/>
        </w:rPr>
        <w:t xml:space="preserve"> </w:t>
      </w:r>
      <w:proofErr w:type="spellStart"/>
      <w:r w:rsidRPr="00A33B26">
        <w:rPr>
          <w:rFonts w:eastAsia="Malgun Gothic" w:hint="eastAsia"/>
          <w:lang w:val="id-ID"/>
        </w:rPr>
        <w:t>원칙</w:t>
      </w:r>
      <w:proofErr w:type="spellEnd"/>
    </w:p>
    <w:p w14:paraId="1405ACC5" w14:textId="13772A23" w:rsidR="00FD207B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최소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제재의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정서적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고통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질환을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겪는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사람들에게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가능한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많은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자유를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한다는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것을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의미합니다</w:t>
      </w:r>
      <w:r w:rsidRPr="00A33B26">
        <w:rPr>
          <w:lang w:val="id-ID" w:eastAsia="ko-KR"/>
        </w:rPr>
        <w:t>.</w:t>
      </w:r>
    </w:p>
    <w:p w14:paraId="38C1D0D7" w14:textId="5D982D4C" w:rsidR="00FD207B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서비스는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권리와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독립성에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최소한의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제재를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가하는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방식으로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환자들을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지원하는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것을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목표로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목표는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그들의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회복과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지역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사회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참여를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지원하는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것입니다</w:t>
      </w:r>
      <w:r w:rsidRPr="00A33B26">
        <w:rPr>
          <w:lang w:eastAsia="ko-KR"/>
        </w:rPr>
        <w:t>.</w:t>
      </w:r>
    </w:p>
    <w:p w14:paraId="7E75A8AF" w14:textId="640C473D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다른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사람들이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동의하지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않더라도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회복과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지역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사회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참여의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의미를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결정하는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데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있어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당사자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본인의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희망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사항이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중요한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기준이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되어야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개인에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대한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제재가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다른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개인에게는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제재가</w:t>
      </w:r>
      <w:r w:rsidRPr="00A33B26">
        <w:rPr>
          <w:rFonts w:hint="eastAsia"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아닐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수도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A33B26">
        <w:rPr>
          <w:lang w:eastAsia="ko-KR"/>
        </w:rPr>
        <w:t>.</w:t>
      </w:r>
    </w:p>
    <w:p w14:paraId="02D546F3" w14:textId="15E78AC4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지원받는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결정의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4B0F980A" w14:textId="317A5C49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있더라도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평가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돌봄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회복에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스스로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내릴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있도록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지원받아야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해당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개인의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견해와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희망이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우선시되어야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3048A794" w14:textId="12F6332D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가족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및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보호자의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6E51B17A" w14:textId="73804D98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가족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보호자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그리고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지지자들은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해당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개인의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평가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회복에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그들의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역할을</w:t>
      </w:r>
      <w:r w:rsidRPr="00A33B26">
        <w:rPr>
          <w:lang w:val="id-ID" w:eastAsia="ko-KR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lang w:val="id-ID" w:eastAsia="ko-KR"/>
        </w:rPr>
        <w:t>지지받아야</w:t>
      </w:r>
      <w:proofErr w:type="spellEnd"/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4F1297EB" w14:textId="6FED5699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lastRenderedPageBreak/>
        <w:t>실제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체험의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175B034A" w14:textId="1A255364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정서적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고통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질환을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겪는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가족들의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체험은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인정되고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소중히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여겨져야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1999FD76" w14:textId="108AC337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건강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필요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사항의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439D4799" w14:textId="1B693BC2" w:rsidR="00FD207B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의료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기타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건강상의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필요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사항을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파악하고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정서적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고통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질환을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겪는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해결할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있도록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지원해야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03D0871C" w14:textId="6D0204DA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여기에는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약물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및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알코올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사용과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관련된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모든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필요사항이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포함됩니다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개인의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신체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건강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필요사항이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정신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건강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필요사항과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어떻게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연결되고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영향을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미치는지도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고려해야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>.</w:t>
      </w:r>
    </w:p>
    <w:p w14:paraId="71DBFE6F" w14:textId="3EC16F64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위험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감수</w:t>
      </w:r>
      <w:r w:rsidRPr="00A33B26">
        <w:rPr>
          <w:rFonts w:hint="eastAsia"/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존중의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1FBCCA2F" w14:textId="097359D8" w:rsidR="00FD207B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받는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사람은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결정을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내릴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때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적절한</w:t>
      </w:r>
      <w:r w:rsidRPr="00A33B26">
        <w:rPr>
          <w:lang w:eastAsia="ko-KR"/>
        </w:rPr>
        <w:t xml:space="preserve"> (</w:t>
      </w:r>
      <w:r w:rsidRPr="00A33B26">
        <w:rPr>
          <w:rFonts w:ascii="Malgun Gothic" w:eastAsia="Malgun Gothic" w:hAnsi="Malgun Gothic" w:cs="Malgun Gothic" w:hint="eastAsia"/>
          <w:lang w:eastAsia="ko-KR"/>
        </w:rPr>
        <w:t>개인적으로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적합한</w:t>
      </w:r>
      <w:r w:rsidRPr="00A33B26">
        <w:rPr>
          <w:lang w:eastAsia="ko-KR"/>
        </w:rPr>
        <w:t xml:space="preserve">) </w:t>
      </w:r>
      <w:r w:rsidRPr="00A33B26">
        <w:rPr>
          <w:rFonts w:ascii="Malgun Gothic" w:eastAsia="Malgun Gothic" w:hAnsi="Malgun Gothic" w:cs="Malgun Gothic" w:hint="eastAsia"/>
          <w:lang w:eastAsia="ko-KR"/>
        </w:rPr>
        <w:t>위험을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감수할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권리가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A33B26">
        <w:rPr>
          <w:lang w:eastAsia="ko-KR"/>
        </w:rPr>
        <w:t>.</w:t>
      </w:r>
    </w:p>
    <w:p w14:paraId="28A5293E" w14:textId="45EE699E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청소년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복지의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632C03E4" w14:textId="15547892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받는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어린이와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청소년의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건강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복지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독립성은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삶의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경험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연령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및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기타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요소를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고려하여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그들에게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맞는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방식으로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증진되고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지원되어야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>.</w:t>
      </w:r>
    </w:p>
    <w:p w14:paraId="2A9E2FE6" w14:textId="27DC1DF3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다양성의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503E339D" w14:textId="2E0947DE" w:rsidR="00FD207B" w:rsidRPr="006510D5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치료와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보살핌을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제공할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때는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다음을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포함하여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서비스를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받는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사람들의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다양한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요구와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경험을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고려해야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>.</w:t>
      </w:r>
    </w:p>
    <w:p w14:paraId="0BB50256" w14:textId="77777777" w:rsidR="00061DB3" w:rsidRDefault="00061DB3" w:rsidP="00F847BF">
      <w:pPr>
        <w:pStyle w:val="ListParagraph"/>
        <w:numPr>
          <w:ilvl w:val="0"/>
          <w:numId w:val="26"/>
        </w:numPr>
        <w:rPr>
          <w:bCs/>
          <w:lang w:eastAsia="ko-KR"/>
        </w:rPr>
        <w:sectPr w:rsidR="00061DB3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2F6A7409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r w:rsidRPr="00A33B26">
        <w:rPr>
          <w:rFonts w:ascii="Malgun Gothic" w:eastAsia="Malgun Gothic" w:hAnsi="Malgun Gothic" w:cs="Malgun Gothic" w:hint="eastAsia"/>
          <w:bCs/>
          <w:lang w:val="id-ID"/>
        </w:rPr>
        <w:t>성</w:t>
      </w:r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정체성</w:t>
      </w:r>
      <w:proofErr w:type="spellEnd"/>
    </w:p>
    <w:p w14:paraId="590DD7EE" w14:textId="571D0498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성적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지향</w:t>
      </w:r>
      <w:proofErr w:type="spellEnd"/>
    </w:p>
    <w:p w14:paraId="0321B722" w14:textId="41D7B500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성별</w:t>
      </w:r>
      <w:proofErr w:type="spellEnd"/>
    </w:p>
    <w:p w14:paraId="3F7B3585" w14:textId="750023E0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민족</w:t>
      </w:r>
      <w:proofErr w:type="spellEnd"/>
    </w:p>
    <w:p w14:paraId="74C10290" w14:textId="62596B80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언어</w:t>
      </w:r>
      <w:proofErr w:type="spellEnd"/>
    </w:p>
    <w:p w14:paraId="2B8C3797" w14:textId="020E2CE4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인종</w:t>
      </w:r>
      <w:proofErr w:type="spellEnd"/>
    </w:p>
    <w:p w14:paraId="3D3D5746" w14:textId="1BA8EBFB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종교</w:t>
      </w:r>
      <w:proofErr w:type="spellEnd"/>
      <w:r w:rsidRPr="00A33B26">
        <w:rPr>
          <w:bCs/>
          <w:lang w:val="id-ID"/>
        </w:rPr>
        <w:t xml:space="preserve">,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신앙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또는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영성</w:t>
      </w:r>
      <w:proofErr w:type="spellEnd"/>
    </w:p>
    <w:p w14:paraId="7549F3D7" w14:textId="67EA23F9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계급</w:t>
      </w:r>
      <w:proofErr w:type="spellEnd"/>
    </w:p>
    <w:p w14:paraId="311C7006" w14:textId="7AAD758B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사회경제적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지위</w:t>
      </w:r>
      <w:proofErr w:type="spellEnd"/>
    </w:p>
    <w:p w14:paraId="2B0265D4" w14:textId="21699AA7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연령</w:t>
      </w:r>
      <w:proofErr w:type="spellEnd"/>
    </w:p>
    <w:p w14:paraId="16095314" w14:textId="6BD24509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장애</w:t>
      </w:r>
      <w:proofErr w:type="spellEnd"/>
    </w:p>
    <w:p w14:paraId="7EC4F0AA" w14:textId="5F0A74B4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신경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다양성</w:t>
      </w:r>
      <w:proofErr w:type="spellEnd"/>
    </w:p>
    <w:p w14:paraId="6451B81F" w14:textId="28C22302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lastRenderedPageBreak/>
        <w:t>문화</w:t>
      </w:r>
      <w:proofErr w:type="spellEnd"/>
    </w:p>
    <w:p w14:paraId="2E115B99" w14:textId="52702884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비자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상태</w:t>
      </w:r>
      <w:proofErr w:type="spellEnd"/>
    </w:p>
    <w:p w14:paraId="6AF3CA5B" w14:textId="006D424B" w:rsidR="00FD207B" w:rsidRPr="009C2608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지리적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불리함</w:t>
      </w:r>
      <w:proofErr w:type="spellEnd"/>
      <w:r w:rsidRPr="00A33B26">
        <w:rPr>
          <w:bCs/>
          <w:lang w:val="id-ID"/>
        </w:rPr>
        <w:t>.</w:t>
      </w:r>
    </w:p>
    <w:p w14:paraId="3A275151" w14:textId="77777777" w:rsidR="00061DB3" w:rsidRDefault="00061DB3" w:rsidP="00F847BF">
      <w:pPr>
        <w:pStyle w:val="Normalwithborder"/>
        <w:rPr>
          <w:lang w:val="en-US"/>
        </w:rPr>
        <w:sectPr w:rsidR="00061DB3" w:rsidSect="00061DB3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25A6F3BB" w14:textId="3AEAD899" w:rsidR="00FD207B" w:rsidRPr="009C2608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다양한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요구와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경험에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부응하는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방식으로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즉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안전하다고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느끼기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위해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필요한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것이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무엇인지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알릴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있는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환경이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사항을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이해해야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:</w:t>
      </w:r>
    </w:p>
    <w:p w14:paraId="10E10B5A" w14:textId="0F712163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해당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개인의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다양한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필요와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경험</w:t>
      </w:r>
    </w:p>
    <w:p w14:paraId="247D3AF0" w14:textId="36825D4D" w:rsidR="00FD207B" w:rsidRPr="006510D5" w:rsidRDefault="00A33B26" w:rsidP="00A33B26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트라우마</w:t>
      </w:r>
      <w:proofErr w:type="spellEnd"/>
      <w:r w:rsidRPr="00A33B26">
        <w:rPr>
          <w:bCs/>
          <w:lang w:val="id-ID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경험</w:t>
      </w:r>
      <w:proofErr w:type="spellEnd"/>
    </w:p>
    <w:p w14:paraId="734AC859" w14:textId="083C4969" w:rsidR="00FD207B" w:rsidRPr="006510D5" w:rsidRDefault="00A33B26" w:rsidP="00A33B26">
      <w:pPr>
        <w:pStyle w:val="ListParagraph"/>
        <w:numPr>
          <w:ilvl w:val="0"/>
          <w:numId w:val="26"/>
        </w:numPr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필요와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경험이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어떻게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연결되어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있으며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이것이</w:t>
      </w:r>
      <w:r w:rsidRPr="00A33B26">
        <w:rPr>
          <w:rFonts w:hint="eastAsia"/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개인의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정신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건강에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영향을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미칠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수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있는지</w:t>
      </w:r>
      <w:r w:rsidRPr="00A33B26">
        <w:rPr>
          <w:bCs/>
          <w:lang w:val="id-ID" w:eastAsia="ko-KR"/>
        </w:rPr>
        <w:t>.</w:t>
      </w:r>
    </w:p>
    <w:p w14:paraId="16F50342" w14:textId="5A7AA8E7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성적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안전의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508AB771" w14:textId="36FF231F" w:rsidR="00FD207B" w:rsidRPr="00334856" w:rsidRDefault="00A33B26" w:rsidP="00A33B26">
      <w:pPr>
        <w:pStyle w:val="Normalwithborder"/>
        <w:keepLines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성별로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인해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특정한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안전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필요사항이나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걱정</w:t>
      </w:r>
      <w:r w:rsidRPr="00A33B26">
        <w:rPr>
          <w:lang w:val="id-ID" w:eastAsia="ko-KR"/>
        </w:rPr>
        <w:t xml:space="preserve"> (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우려사항</w:t>
      </w:r>
      <w:r w:rsidRPr="00A33B26">
        <w:rPr>
          <w:lang w:val="id-ID" w:eastAsia="ko-KR"/>
        </w:rPr>
        <w:t>)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가질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필요사항과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우려사항을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고려하여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하며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서비스의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요건은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A33B26">
        <w:rPr>
          <w:rFonts w:hint="eastAsia"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같습니다</w:t>
      </w:r>
      <w:r w:rsidRPr="00A33B26">
        <w:rPr>
          <w:rFonts w:hint="eastAsia"/>
          <w:lang w:val="id-ID" w:eastAsia="ko-KR"/>
        </w:rPr>
        <w:t>.</w:t>
      </w:r>
    </w:p>
    <w:p w14:paraId="74AC5A4A" w14:textId="17E7E685" w:rsidR="00FD207B" w:rsidRPr="006510D5" w:rsidRDefault="00A33B26" w:rsidP="00A33B26">
      <w:pPr>
        <w:pStyle w:val="ListParagraph"/>
        <w:keepLines/>
        <w:numPr>
          <w:ilvl w:val="0"/>
          <w:numId w:val="26"/>
        </w:numPr>
        <w:spacing w:before="60"/>
        <w:rPr>
          <w:bCs/>
        </w:rPr>
      </w:pPr>
      <w:proofErr w:type="spellStart"/>
      <w:r w:rsidRPr="00A33B26">
        <w:rPr>
          <w:rFonts w:ascii="Malgun Gothic" w:eastAsia="Malgun Gothic" w:hAnsi="Malgun Gothic" w:cs="Malgun Gothic" w:hint="eastAsia"/>
          <w:bCs/>
          <w:lang w:val="id-ID"/>
        </w:rPr>
        <w:t>안전해야</w:t>
      </w:r>
      <w:proofErr w:type="spellEnd"/>
      <w:r w:rsidRPr="00A33B26">
        <w:rPr>
          <w:bCs/>
          <w:lang w:val="id-ID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/>
        </w:rPr>
        <w:t>함</w:t>
      </w:r>
    </w:p>
    <w:p w14:paraId="1310CCD6" w14:textId="62175A01" w:rsidR="00FD207B" w:rsidRPr="006510D5" w:rsidRDefault="00A33B26" w:rsidP="00A33B26">
      <w:pPr>
        <w:pStyle w:val="ListParagraph"/>
        <w:keepLines/>
        <w:numPr>
          <w:ilvl w:val="0"/>
          <w:numId w:val="26"/>
        </w:numPr>
        <w:spacing w:before="60"/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현재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또는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과거의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가정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폭력이나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트라우마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경험에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대해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대응해야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함</w:t>
      </w:r>
    </w:p>
    <w:p w14:paraId="068EDC47" w14:textId="0E6B1A79" w:rsidR="00FD207B" w:rsidRPr="006510D5" w:rsidRDefault="00A33B26" w:rsidP="00A33B26">
      <w:pPr>
        <w:pStyle w:val="ListParagraph"/>
        <w:keepLines/>
        <w:numPr>
          <w:ilvl w:val="0"/>
          <w:numId w:val="26"/>
        </w:numPr>
        <w:spacing w:before="60"/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성별이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서비스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제공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방식</w:t>
      </w:r>
      <w:r w:rsidRPr="00A33B26">
        <w:rPr>
          <w:bCs/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받는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치료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및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회복에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어떤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영향을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미치는지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인식하고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대응해야</w:t>
      </w:r>
      <w:r w:rsidRPr="00A33B26">
        <w:rPr>
          <w:bCs/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val="id-ID" w:eastAsia="ko-KR"/>
        </w:rPr>
        <w:t>함</w:t>
      </w:r>
      <w:r w:rsidRPr="00A33B26">
        <w:rPr>
          <w:bCs/>
          <w:lang w:val="id-ID" w:eastAsia="ko-KR"/>
        </w:rPr>
        <w:t>.</w:t>
      </w:r>
    </w:p>
    <w:p w14:paraId="31A53B8D" w14:textId="699FB43D" w:rsidR="00FD207B" w:rsidRPr="009C2608" w:rsidRDefault="00A33B26" w:rsidP="00A33B26">
      <w:pPr>
        <w:pStyle w:val="ListParagraph"/>
        <w:keepLines/>
        <w:numPr>
          <w:ilvl w:val="0"/>
          <w:numId w:val="26"/>
        </w:numPr>
        <w:rPr>
          <w:bCs/>
          <w:lang w:eastAsia="ko-KR"/>
        </w:rPr>
      </w:pPr>
      <w:r w:rsidRPr="00A33B26">
        <w:rPr>
          <w:rFonts w:ascii="Malgun Gothic" w:eastAsia="Malgun Gothic" w:hAnsi="Malgun Gothic" w:cs="Malgun Gothic" w:hint="eastAsia"/>
          <w:bCs/>
          <w:lang w:eastAsia="ko-KR"/>
        </w:rPr>
        <w:t>성별이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다른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유형의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차별</w:t>
      </w:r>
      <w:r w:rsidRPr="00A33B26">
        <w:rPr>
          <w:rFonts w:hint="eastAsia"/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및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불이익과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연결되는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방식을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인식하고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대응해야</w:t>
      </w:r>
      <w:r w:rsidRPr="00A33B26">
        <w:rPr>
          <w:bCs/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bCs/>
          <w:lang w:eastAsia="ko-KR"/>
        </w:rPr>
        <w:t>함</w:t>
      </w:r>
      <w:r w:rsidRPr="00A33B26">
        <w:rPr>
          <w:bCs/>
          <w:lang w:eastAsia="ko-KR"/>
        </w:rPr>
        <w:t>.</w:t>
      </w:r>
    </w:p>
    <w:p w14:paraId="2AEA6D0F" w14:textId="3DFFBAD1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문화적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안전의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45202F10" w14:textId="7FB6DBCC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모든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인종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민족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신앙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문화적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배경을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개인에게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문화적으로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안전하고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민감하게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대응해야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7EBA5618" w14:textId="09D4E0FE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문제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정서적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고통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질환을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겪는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사람들에게는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그들의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문화적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영적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신념과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관습을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고려하고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부합하는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돌봄이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제공되어야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4D85DC64" w14:textId="6831ABDC" w:rsidR="00FD207B" w:rsidRPr="00F2024F" w:rsidRDefault="00A33B26" w:rsidP="00A33B26">
      <w:pPr>
        <w:pStyle w:val="Normalwithborder"/>
        <w:rPr>
          <w:rFonts w:eastAsia="SimSun"/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환자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가족의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관점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그리고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가능하고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적절한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경우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해당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지역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사회의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주요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구성원들의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견해가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고려되어야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2364C3F8" w14:textId="042B36B6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lastRenderedPageBreak/>
        <w:t>원주민은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고유한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문화와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정체성을</w:t>
      </w:r>
      <w:r w:rsidRPr="00A33B26">
        <w:rPr>
          <w:lang w:eastAsia="ko-KR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lang w:eastAsia="ko-KR"/>
        </w:rPr>
        <w:t>존중받아야</w:t>
      </w:r>
      <w:proofErr w:type="spellEnd"/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가족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친족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공동체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국가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그리고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물과의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관계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또한</w:t>
      </w:r>
      <w:r w:rsidRPr="00A33B26">
        <w:rPr>
          <w:lang w:eastAsia="ko-KR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lang w:eastAsia="ko-KR"/>
        </w:rPr>
        <w:t>존중받아야</w:t>
      </w:r>
      <w:proofErr w:type="spellEnd"/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eastAsia="ko-KR"/>
        </w:rPr>
        <w:t>치료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및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간호에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관한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결정은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가능하고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적절하다면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원주민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원로</w:t>
      </w:r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전통</w:t>
      </w:r>
      <w:r w:rsidRPr="00A33B26">
        <w:rPr>
          <w:lang w:eastAsia="ko-KR"/>
        </w:rPr>
        <w:t xml:space="preserve"> </w:t>
      </w:r>
      <w:proofErr w:type="spellStart"/>
      <w:r w:rsidRPr="00A33B26">
        <w:rPr>
          <w:rFonts w:ascii="Malgun Gothic" w:eastAsia="Malgun Gothic" w:hAnsi="Malgun Gothic" w:cs="Malgun Gothic" w:hint="eastAsia"/>
          <w:lang w:eastAsia="ko-KR"/>
        </w:rPr>
        <w:t>치유사</w:t>
      </w:r>
      <w:proofErr w:type="spellEnd"/>
      <w:r w:rsidRPr="00A33B26">
        <w:rPr>
          <w:lang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eastAsia="ko-KR"/>
        </w:rPr>
        <w:t>그리고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정신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건강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종사자의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의견을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고려하고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존중해야</w:t>
      </w:r>
      <w:r w:rsidRPr="00A33B26">
        <w:rPr>
          <w:lang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합니다</w:t>
      </w:r>
      <w:r w:rsidRPr="00A33B26">
        <w:rPr>
          <w:lang w:eastAsia="ko-KR"/>
        </w:rPr>
        <w:t>.</w:t>
      </w:r>
    </w:p>
    <w:p w14:paraId="6BBEBA30" w14:textId="585C7E03" w:rsidR="00FD207B" w:rsidRPr="00FC638E" w:rsidRDefault="00A33B26" w:rsidP="007A2C8B">
      <w:pPr>
        <w:pStyle w:val="Heading3"/>
      </w:pPr>
      <w:r w:rsidRPr="00A33B26">
        <w:rPr>
          <w:rFonts w:eastAsia="Malgun Gothic" w:hint="eastAsia"/>
          <w:lang w:val="id-ID"/>
        </w:rPr>
        <w:t>부양가족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복지의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0EF9AD04" w14:textId="1D9A71D7" w:rsidR="00FD207B" w:rsidRPr="00334856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받는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사람의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자녀와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부양가족은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그들의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필요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복지</w:t>
      </w:r>
      <w:r w:rsidRPr="00A33B26">
        <w:rPr>
          <w:lang w:val="id-ID" w:eastAsia="ko-KR"/>
        </w:rPr>
        <w:t xml:space="preserve">,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그리고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안전을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반드시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보호받아야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A33B26">
        <w:rPr>
          <w:lang w:val="id-ID" w:eastAsia="ko-KR"/>
        </w:rPr>
        <w:t>.</w:t>
      </w:r>
    </w:p>
    <w:p w14:paraId="2CF03615" w14:textId="222B8671" w:rsidR="006948C3" w:rsidRPr="00A33B26" w:rsidRDefault="00A33B26" w:rsidP="007A2C8B">
      <w:pPr>
        <w:pStyle w:val="Heading2"/>
      </w:pPr>
      <w:r w:rsidRPr="00A33B26">
        <w:rPr>
          <w:rFonts w:eastAsia="Malgun Gothic" w:hint="eastAsia"/>
          <w:lang w:val="id-ID"/>
        </w:rPr>
        <w:t>치료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및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중재에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대한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의사결정</w:t>
      </w:r>
      <w:r w:rsidRPr="00A33B26">
        <w:rPr>
          <w:lang w:val="id-ID"/>
        </w:rPr>
        <w:t xml:space="preserve"> </w:t>
      </w:r>
      <w:r w:rsidRPr="00A33B26">
        <w:rPr>
          <w:rFonts w:eastAsia="Malgun Gothic" w:hint="eastAsia"/>
          <w:lang w:val="id-ID"/>
        </w:rPr>
        <w:t>원칙</w:t>
      </w:r>
    </w:p>
    <w:p w14:paraId="4E8030DC" w14:textId="4B66A8DE" w:rsidR="0021058B" w:rsidRPr="0021058B" w:rsidRDefault="00A33B26" w:rsidP="00A33B26">
      <w:pPr>
        <w:pStyle w:val="Normalwithborder"/>
        <w:rPr>
          <w:lang w:val="en-US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의사결정에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관한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있습니다</w:t>
      </w:r>
      <w:r w:rsidRPr="00A33B26">
        <w:rPr>
          <w:lang w:val="id-ID" w:eastAsia="ko-KR"/>
        </w:rPr>
        <w:t xml:space="preserve">.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이러한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원칙은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기관이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제재적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개입을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결정할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때만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적용됩니다</w:t>
      </w:r>
      <w:r w:rsidRPr="00A33B26">
        <w:rPr>
          <w:lang w:val="id-ID" w:eastAsia="ko-KR"/>
        </w:rPr>
        <w:t>.</w:t>
      </w:r>
      <w:r w:rsidR="0021058B" w:rsidRPr="0021058B">
        <w:rPr>
          <w:lang w:val="en-US" w:eastAsia="ko-KR"/>
        </w:rPr>
        <w:t xml:space="preserve"> </w:t>
      </w:r>
    </w:p>
    <w:p w14:paraId="72E05539" w14:textId="77777777" w:rsidR="00A33B26" w:rsidRPr="00A33B26" w:rsidRDefault="00A33B26" w:rsidP="00A33B26">
      <w:pPr>
        <w:pStyle w:val="Normalwithborder"/>
        <w:rPr>
          <w:lang w:val="id-ID" w:eastAsia="ko-KR"/>
        </w:rPr>
      </w:pPr>
      <w:r w:rsidRPr="00A33B26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환자가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치료를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거부할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없음을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val="id-ID" w:eastAsia="ko-KR"/>
        </w:rPr>
        <w:t>의미합니다</w:t>
      </w:r>
      <w:r w:rsidRPr="00A33B26">
        <w:rPr>
          <w:lang w:val="id-ID" w:eastAsia="ko-KR"/>
        </w:rPr>
        <w:t>.</w:t>
      </w:r>
    </w:p>
    <w:p w14:paraId="5CB1559B" w14:textId="21A6C2D2" w:rsidR="0021058B" w:rsidRPr="00A33B26" w:rsidRDefault="00A33B26" w:rsidP="00A33B26">
      <w:pPr>
        <w:pStyle w:val="Normalwithborder"/>
        <w:rPr>
          <w:lang w:val="id-ID" w:eastAsia="ko-KR"/>
        </w:rPr>
      </w:pPr>
      <w:r w:rsidRPr="00A33B26">
        <w:rPr>
          <w:rFonts w:ascii="Malgun Gothic" w:eastAsia="Malgun Gothic" w:hAnsi="Malgun Gothic" w:cs="Malgun Gothic" w:hint="eastAsia"/>
          <w:lang w:eastAsia="ko-KR"/>
        </w:rPr>
        <w:t>병원에서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사용할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수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있는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제재적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개입은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다음과</w:t>
      </w:r>
      <w:r w:rsidRPr="00A33B26">
        <w:rPr>
          <w:lang w:val="id-ID" w:eastAsia="ko-KR"/>
        </w:rPr>
        <w:t xml:space="preserve"> </w:t>
      </w:r>
      <w:r w:rsidRPr="00A33B26">
        <w:rPr>
          <w:rFonts w:ascii="Malgun Gothic" w:eastAsia="Malgun Gothic" w:hAnsi="Malgun Gothic" w:cs="Malgun Gothic" w:hint="eastAsia"/>
          <w:lang w:eastAsia="ko-KR"/>
        </w:rPr>
        <w:t>같습니다</w:t>
      </w:r>
      <w:r w:rsidRPr="00A33B26">
        <w:rPr>
          <w:lang w:val="id-ID" w:eastAsia="ko-KR"/>
        </w:rPr>
        <w:t>:</w:t>
      </w:r>
    </w:p>
    <w:p w14:paraId="1A2E0FE6" w14:textId="0AC68A89" w:rsidR="0021058B" w:rsidRPr="00CB262F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b/>
          <w:bCs/>
          <w:lang w:val="id-ID" w:eastAsia="ko-KR"/>
        </w:rPr>
        <w:t>격리</w:t>
      </w:r>
      <w:r w:rsidRPr="00CB262F">
        <w:rPr>
          <w:b/>
          <w:lang w:val="id-ID" w:eastAsia="ko-KR"/>
        </w:rPr>
        <w:t xml:space="preserve">: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누군가를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방에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혼자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두는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것</w:t>
      </w:r>
      <w:r w:rsidRPr="00CB262F">
        <w:rPr>
          <w:bCs/>
          <w:lang w:val="id-ID" w:eastAsia="ko-KR"/>
        </w:rPr>
        <w:t>.</w:t>
      </w:r>
      <w:r w:rsidR="0021058B" w:rsidRPr="00CB262F">
        <w:rPr>
          <w:bCs/>
          <w:lang w:val="id-ID" w:eastAsia="ko-KR"/>
        </w:rPr>
        <w:t xml:space="preserve"> </w:t>
      </w:r>
    </w:p>
    <w:p w14:paraId="7424B64E" w14:textId="0A8A0AB3" w:rsidR="0021058B" w:rsidRPr="00CB262F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b/>
          <w:bCs/>
          <w:lang w:val="id-ID" w:eastAsia="ko-KR"/>
        </w:rPr>
        <w:t>신체적</w:t>
      </w:r>
      <w:r w:rsidRPr="00CB262F">
        <w:rPr>
          <w:b/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/>
          <w:bCs/>
          <w:lang w:val="id-ID" w:eastAsia="ko-KR"/>
        </w:rPr>
        <w:t>구속</w:t>
      </w:r>
      <w:r w:rsidRPr="00CB262F">
        <w:rPr>
          <w:b/>
          <w:lang w:val="id-ID" w:eastAsia="ko-KR"/>
        </w:rPr>
        <w:t xml:space="preserve">: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누군가의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신체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일부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또는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전부를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물리적으로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움직이지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못하게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하는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val="id-ID" w:eastAsia="ko-KR"/>
        </w:rPr>
        <w:t>것</w:t>
      </w:r>
      <w:r w:rsidRPr="00CB262F">
        <w:rPr>
          <w:bCs/>
          <w:lang w:val="id-ID" w:eastAsia="ko-KR"/>
        </w:rPr>
        <w:t>.</w:t>
      </w:r>
    </w:p>
    <w:p w14:paraId="3F72C0AD" w14:textId="72F97B94" w:rsidR="0021058B" w:rsidRPr="00CB262F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b/>
          <w:bCs/>
          <w:lang w:eastAsia="ko-KR"/>
        </w:rPr>
        <w:t>화학적</w:t>
      </w:r>
      <w:r w:rsidRPr="00CB262F">
        <w:rPr>
          <w:b/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/>
          <w:bCs/>
          <w:lang w:eastAsia="ko-KR"/>
        </w:rPr>
        <w:t>억제</w:t>
      </w:r>
      <w:r w:rsidRPr="00CB262F">
        <w:rPr>
          <w:b/>
          <w:bCs/>
          <w:lang w:val="id-ID" w:eastAsia="ko-KR"/>
        </w:rPr>
        <w:t>:</w:t>
      </w:r>
      <w:r w:rsidRPr="00CB262F">
        <w:rPr>
          <w:b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신체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움직임을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막아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행동을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통제하는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약물을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투여하는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경우입니다</w:t>
      </w:r>
      <w:r w:rsidRPr="00CB262F">
        <w:rPr>
          <w:bCs/>
          <w:lang w:val="id-ID" w:eastAsia="ko-KR"/>
        </w:rPr>
        <w:t xml:space="preserve">.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이는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의학적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또는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정신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건강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치료를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위한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약물이</w:t>
      </w:r>
      <w:r w:rsidRPr="00CB262F">
        <w:rPr>
          <w:bCs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bCs/>
          <w:lang w:eastAsia="ko-KR"/>
        </w:rPr>
        <w:t>아닙니다</w:t>
      </w:r>
      <w:r w:rsidRPr="00CB262F">
        <w:rPr>
          <w:bCs/>
          <w:lang w:val="id-ID" w:eastAsia="ko-KR"/>
        </w:rPr>
        <w:t>.</w:t>
      </w:r>
    </w:p>
    <w:p w14:paraId="02913E81" w14:textId="275E7254" w:rsidR="0021058B" w:rsidRPr="00CB262F" w:rsidRDefault="00CB262F" w:rsidP="00CB262F">
      <w:pPr>
        <w:pStyle w:val="Normalwithborder"/>
        <w:rPr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lang w:val="id-ID" w:eastAsia="ko-KR"/>
        </w:rPr>
        <w:t>의사결정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원칙을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쉽게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설명하면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다음과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같습니다</w:t>
      </w:r>
      <w:r w:rsidRPr="00CB262F">
        <w:rPr>
          <w:lang w:val="id-ID" w:eastAsia="ko-KR"/>
        </w:rPr>
        <w:t>:</w:t>
      </w:r>
    </w:p>
    <w:p w14:paraId="0E172464" w14:textId="04C0039E" w:rsidR="00F847BF" w:rsidRPr="00F2024F" w:rsidRDefault="00CB262F" w:rsidP="007A2C8B">
      <w:pPr>
        <w:pStyle w:val="Heading3"/>
        <w:rPr>
          <w:lang w:val="id-ID"/>
        </w:rPr>
      </w:pPr>
      <w:r w:rsidRPr="00CB262F">
        <w:rPr>
          <w:rFonts w:eastAsia="Malgun Gothic" w:hint="eastAsia"/>
          <w:lang w:val="id-ID"/>
        </w:rPr>
        <w:t>치료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및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최소한의</w:t>
      </w:r>
      <w:r w:rsidRPr="00CB262F">
        <w:rPr>
          <w:rFonts w:hint="eastAsia"/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제재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지원으로의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전환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원칙</w:t>
      </w:r>
    </w:p>
    <w:p w14:paraId="28DBD21E" w14:textId="1D8C5648" w:rsidR="00F847BF" w:rsidRPr="00F2024F" w:rsidRDefault="00CB262F" w:rsidP="00CB262F">
      <w:pPr>
        <w:pStyle w:val="Normalwithborder"/>
        <w:rPr>
          <w:rFonts w:eastAsia="SimSun"/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평가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치료의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목표는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환자의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회복을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돕는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것입니다</w:t>
      </w:r>
      <w:r w:rsidRPr="00CB262F">
        <w:rPr>
          <w:lang w:val="id-ID" w:eastAsia="ko-KR"/>
        </w:rPr>
        <w:t xml:space="preserve">.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서비스는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포괄적이고</w:t>
      </w:r>
      <w:r w:rsidRPr="00CB262F">
        <w:rPr>
          <w:lang w:val="id-ID" w:eastAsia="ko-KR"/>
        </w:rPr>
        <w:t xml:space="preserve">, </w:t>
      </w:r>
      <w:proofErr w:type="spellStart"/>
      <w:r w:rsidRPr="00CB262F">
        <w:rPr>
          <w:rFonts w:ascii="Malgun Gothic" w:eastAsia="Malgun Gothic" w:hAnsi="Malgun Gothic" w:cs="Malgun Gothic" w:hint="eastAsia"/>
          <w:lang w:val="id-ID" w:eastAsia="ko-KR"/>
        </w:rPr>
        <w:t>배려적이며</w:t>
      </w:r>
      <w:proofErr w:type="spellEnd"/>
      <w:r w:rsidRPr="00CB262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안전하고</w:t>
      </w:r>
      <w:r w:rsidRPr="00CB262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고품질이어야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하며</w:t>
      </w:r>
      <w:r w:rsidRPr="00CB262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환자가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가능하면</w:t>
      </w:r>
      <w:r w:rsidRPr="00CB262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최소한의</w:t>
      </w:r>
      <w:r w:rsidRPr="00CB262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제재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형태의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CB262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돌봄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지원을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받도록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전환을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도와야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CB262F">
        <w:rPr>
          <w:lang w:val="id-ID" w:eastAsia="ko-KR"/>
        </w:rPr>
        <w:t>.</w:t>
      </w:r>
    </w:p>
    <w:p w14:paraId="14188ECF" w14:textId="604F7E30" w:rsidR="00F847BF" w:rsidRPr="00F2024F" w:rsidRDefault="00CB262F" w:rsidP="00CB262F">
      <w:pPr>
        <w:pStyle w:val="Normalwithborder"/>
        <w:rPr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lang w:eastAsia="ko-KR"/>
        </w:rPr>
        <w:t>최소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제재는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강제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평가나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치료를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받는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사람들에게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가능한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많은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자유를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부여하는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것을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의미합니다</w:t>
      </w:r>
      <w:r w:rsidRPr="00F2024F">
        <w:rPr>
          <w:lang w:val="id-ID" w:eastAsia="ko-KR"/>
        </w:rPr>
        <w:t xml:space="preserve">. </w:t>
      </w:r>
      <w:r w:rsidRPr="00CB262F">
        <w:rPr>
          <w:rFonts w:ascii="Malgun Gothic" w:eastAsia="Malgun Gothic" w:hAnsi="Malgun Gothic" w:cs="Malgun Gothic" w:hint="eastAsia"/>
          <w:lang w:eastAsia="ko-KR"/>
        </w:rPr>
        <w:t>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개인에게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제재가</w:t>
      </w:r>
      <w:r w:rsidRPr="00F2024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되는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것이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다른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개인에게는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그렇지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않을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수도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2024F">
        <w:rPr>
          <w:lang w:val="id-ID" w:eastAsia="ko-KR"/>
        </w:rPr>
        <w:t>.</w:t>
      </w:r>
    </w:p>
    <w:p w14:paraId="0D2B60BC" w14:textId="59AA08CA" w:rsidR="00F847BF" w:rsidRPr="00F2024F" w:rsidRDefault="00CB262F" w:rsidP="007A2C8B">
      <w:pPr>
        <w:pStyle w:val="Heading3"/>
        <w:rPr>
          <w:lang w:val="id-ID"/>
        </w:rPr>
      </w:pPr>
      <w:r w:rsidRPr="00CB262F">
        <w:rPr>
          <w:rFonts w:eastAsia="Malgun Gothic" w:hint="eastAsia"/>
          <w:lang w:val="id-ID"/>
        </w:rPr>
        <w:lastRenderedPageBreak/>
        <w:t>강제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평가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및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치료와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제재적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개입의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결과의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원칙</w:t>
      </w:r>
    </w:p>
    <w:p w14:paraId="542AD55A" w14:textId="0CF6985E" w:rsidR="00F847BF" w:rsidRPr="00F2024F" w:rsidRDefault="00CB262F" w:rsidP="00CB262F">
      <w:pPr>
        <w:rPr>
          <w:lang w:val="id-ID" w:eastAsia="ko-KR"/>
        </w:rPr>
      </w:pPr>
      <w:r w:rsidRPr="00CB262F">
        <w:rPr>
          <w:rFonts w:ascii="Malgun Gothic" w:eastAsia="Malgun Gothic" w:hAnsi="Malgun Gothic" w:cs="Malgun Gothic" w:hint="eastAsia"/>
          <w:lang w:eastAsia="ko-KR"/>
        </w:rPr>
        <w:t>강제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평가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및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치료</w:t>
      </w:r>
      <w:r w:rsidRPr="00F2024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eastAsia="ko-KR"/>
        </w:rPr>
        <w:t>그리고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제재적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개입은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개인의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인권을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상당히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제한할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수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2024F">
        <w:rPr>
          <w:lang w:val="id-ID" w:eastAsia="ko-KR"/>
        </w:rPr>
        <w:t xml:space="preserve">. </w:t>
      </w:r>
      <w:r w:rsidRPr="00CB262F">
        <w:rPr>
          <w:rFonts w:ascii="Malgun Gothic" w:eastAsia="Malgun Gothic" w:hAnsi="Malgun Gothic" w:cs="Malgun Gothic" w:hint="eastAsia"/>
          <w:lang w:eastAsia="ko-KR"/>
        </w:rPr>
        <w:t>이는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개인에게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다음에</w:t>
      </w:r>
      <w:r w:rsidRPr="00F2024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대한</w:t>
      </w:r>
      <w:r w:rsidRPr="00F2024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심각한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고통이나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해를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초래할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수</w:t>
      </w:r>
      <w:r w:rsidRPr="00F2024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있습니다</w:t>
      </w:r>
      <w:r w:rsidRPr="00F2024F">
        <w:rPr>
          <w:rFonts w:hint="eastAsia"/>
          <w:lang w:val="id-ID" w:eastAsia="ko-KR"/>
        </w:rPr>
        <w:t>:</w:t>
      </w:r>
    </w:p>
    <w:p w14:paraId="0A47BB5C" w14:textId="0CA2EB31" w:rsidR="00F847BF" w:rsidRPr="00A51091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CB262F">
        <w:rPr>
          <w:rFonts w:ascii="Malgun Gothic" w:eastAsia="Malgun Gothic" w:hAnsi="Malgun Gothic" w:cs="Malgun Gothic" w:hint="eastAsia"/>
          <w:bCs/>
        </w:rPr>
        <w:t>관계</w:t>
      </w:r>
      <w:proofErr w:type="spellEnd"/>
    </w:p>
    <w:p w14:paraId="7CEB6DD8" w14:textId="5C294A20" w:rsidR="00F847BF" w:rsidRPr="00A51091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CB262F">
        <w:rPr>
          <w:rFonts w:ascii="Malgun Gothic" w:eastAsia="Malgun Gothic" w:hAnsi="Malgun Gothic" w:cs="Malgun Gothic" w:hint="eastAsia"/>
          <w:bCs/>
        </w:rPr>
        <w:t>생활</w:t>
      </w:r>
      <w:proofErr w:type="spellEnd"/>
      <w:r w:rsidRPr="00CB262F">
        <w:rPr>
          <w:rFonts w:hint="eastAsia"/>
          <w:bCs/>
        </w:rPr>
        <w:t xml:space="preserve"> </w:t>
      </w:r>
      <w:proofErr w:type="spellStart"/>
      <w:r w:rsidRPr="00CB262F">
        <w:rPr>
          <w:rFonts w:ascii="Malgun Gothic" w:eastAsia="Malgun Gothic" w:hAnsi="Malgun Gothic" w:cs="Malgun Gothic" w:hint="eastAsia"/>
          <w:bCs/>
        </w:rPr>
        <w:t>환경</w:t>
      </w:r>
      <w:proofErr w:type="spellEnd"/>
    </w:p>
    <w:p w14:paraId="6EE1E4DD" w14:textId="634744FD" w:rsidR="00F847BF" w:rsidRPr="00A51091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CB262F">
        <w:rPr>
          <w:rFonts w:ascii="Malgun Gothic" w:eastAsia="Malgun Gothic" w:hAnsi="Malgun Gothic" w:cs="Malgun Gothic" w:hint="eastAsia"/>
          <w:bCs/>
        </w:rPr>
        <w:t>교육</w:t>
      </w:r>
      <w:proofErr w:type="spellEnd"/>
    </w:p>
    <w:p w14:paraId="6B15D39D" w14:textId="613499B4" w:rsidR="00F847BF" w:rsidRPr="00A51091" w:rsidRDefault="00CB262F" w:rsidP="00CB262F">
      <w:pPr>
        <w:pStyle w:val="ListParagraph"/>
        <w:numPr>
          <w:ilvl w:val="0"/>
          <w:numId w:val="26"/>
        </w:numPr>
        <w:spacing w:before="60"/>
        <w:rPr>
          <w:bCs/>
        </w:rPr>
      </w:pPr>
      <w:proofErr w:type="spellStart"/>
      <w:r w:rsidRPr="00CB262F">
        <w:rPr>
          <w:rFonts w:ascii="Malgun Gothic" w:eastAsia="Malgun Gothic" w:hAnsi="Malgun Gothic" w:cs="Malgun Gothic" w:hint="eastAsia"/>
          <w:bCs/>
        </w:rPr>
        <w:t>직장</w:t>
      </w:r>
      <w:proofErr w:type="spellEnd"/>
      <w:r w:rsidRPr="00CB262F">
        <w:rPr>
          <w:bCs/>
        </w:rPr>
        <w:t>.</w:t>
      </w:r>
    </w:p>
    <w:p w14:paraId="3F642C71" w14:textId="53B92A3F" w:rsidR="00F847BF" w:rsidRPr="00A707EF" w:rsidRDefault="00CB262F" w:rsidP="00CB262F">
      <w:pPr>
        <w:spacing w:after="240"/>
        <w:rPr>
          <w:lang w:val="en-US" w:eastAsia="ko-KR"/>
        </w:rPr>
      </w:pPr>
      <w:r w:rsidRPr="00CB262F">
        <w:rPr>
          <w:rFonts w:ascii="Malgun Gothic" w:eastAsia="Malgun Gothic" w:hAnsi="Malgun Gothic" w:cs="Malgun Gothic" w:hint="eastAsia"/>
          <w:lang w:val="id-ID" w:eastAsia="ko-KR"/>
        </w:rPr>
        <w:t>정신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건강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서비스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기관과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직원은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CB262F">
        <w:rPr>
          <w:lang w:val="id-ID" w:eastAsia="ko-KR"/>
        </w:rPr>
        <w:t>/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제재적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관행을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사용할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때마다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위의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사항을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고려해야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합니다</w:t>
      </w:r>
      <w:r w:rsidRPr="00CB262F">
        <w:rPr>
          <w:lang w:val="id-ID" w:eastAsia="ko-KR"/>
        </w:rPr>
        <w:t>.</w:t>
      </w:r>
    </w:p>
    <w:p w14:paraId="0109AF04" w14:textId="604FF1BF" w:rsidR="00F847BF" w:rsidRPr="00CB262F" w:rsidRDefault="00CB262F" w:rsidP="007A2C8B">
      <w:pPr>
        <w:pStyle w:val="Heading3"/>
      </w:pPr>
      <w:r w:rsidRPr="00CB262F">
        <w:rPr>
          <w:rFonts w:eastAsia="Malgun Gothic" w:hint="eastAsia"/>
          <w:lang w:val="id-ID"/>
        </w:rPr>
        <w:t>제재적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개입은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치료적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이점이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없다는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원칙</w:t>
      </w:r>
    </w:p>
    <w:p w14:paraId="6B8BD643" w14:textId="1FBF576B" w:rsidR="00F847BF" w:rsidRPr="00A51091" w:rsidRDefault="00CB262F" w:rsidP="00CB262F">
      <w:pPr>
        <w:rPr>
          <w:lang w:val="en-US" w:eastAsia="ko-KR"/>
        </w:rPr>
      </w:pPr>
      <w:r w:rsidRPr="00CB262F">
        <w:rPr>
          <w:rFonts w:ascii="Malgun Gothic" w:eastAsia="Malgun Gothic" w:hAnsi="Malgun Gothic" w:cs="Malgun Gothic" w:hint="eastAsia"/>
          <w:lang w:val="id-ID" w:eastAsia="ko-KR"/>
        </w:rPr>
        <w:t>제재적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개입을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사용하는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것이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본질적으로</w:t>
      </w:r>
      <w:r w:rsidRPr="00CB262F">
        <w:rPr>
          <w:lang w:val="id-ID" w:eastAsia="ko-KR"/>
        </w:rPr>
        <w:t xml:space="preserve"> (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필연적으로</w:t>
      </w:r>
      <w:r w:rsidRPr="00CB262F">
        <w:rPr>
          <w:lang w:val="id-ID" w:eastAsia="ko-KR"/>
        </w:rPr>
        <w:t xml:space="preserve">)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개인에게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이로운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것은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아닙니다</w:t>
      </w:r>
      <w:r w:rsidRPr="00CB262F">
        <w:rPr>
          <w:lang w:val="id-ID" w:eastAsia="ko-KR"/>
        </w:rPr>
        <w:t>.</w:t>
      </w:r>
    </w:p>
    <w:p w14:paraId="6EA7AFD1" w14:textId="603CBF78" w:rsidR="00F847BF" w:rsidRPr="00FC638E" w:rsidRDefault="00CB262F" w:rsidP="007A2C8B">
      <w:pPr>
        <w:pStyle w:val="Heading3"/>
      </w:pPr>
      <w:r w:rsidRPr="00CB262F">
        <w:rPr>
          <w:rFonts w:eastAsia="Malgun Gothic" w:hint="eastAsia"/>
          <w:lang w:val="id-ID"/>
        </w:rPr>
        <w:t>위해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균형의</w:t>
      </w:r>
      <w:r w:rsidRPr="00CB262F">
        <w:rPr>
          <w:lang w:val="id-ID"/>
        </w:rPr>
        <w:t xml:space="preserve"> </w:t>
      </w:r>
      <w:r w:rsidRPr="00CB262F">
        <w:rPr>
          <w:rFonts w:eastAsia="Malgun Gothic" w:hint="eastAsia"/>
          <w:lang w:val="id-ID"/>
        </w:rPr>
        <w:t>원칙</w:t>
      </w:r>
    </w:p>
    <w:p w14:paraId="3210C476" w14:textId="4AEBED37" w:rsidR="00F847BF" w:rsidRPr="00A31096" w:rsidRDefault="00CB262F" w:rsidP="00CB262F">
      <w:pPr>
        <w:rPr>
          <w:lang w:val="en-US" w:eastAsia="ko-KR"/>
        </w:rPr>
      </w:pPr>
      <w:r w:rsidRPr="00CB262F">
        <w:rPr>
          <w:rFonts w:ascii="Malgun Gothic" w:eastAsia="Malgun Gothic" w:hAnsi="Malgun Gothic" w:cs="Malgun Gothic" w:hint="eastAsia"/>
          <w:lang w:val="id-ID" w:eastAsia="ko-KR"/>
        </w:rPr>
        <w:t>강제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평가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및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치료</w:t>
      </w:r>
      <w:r w:rsidRPr="00CB262F">
        <w:rPr>
          <w:lang w:val="id-ID"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또는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제재적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개입은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그것을</w:t>
      </w:r>
      <w:r w:rsidRPr="00CB262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통해</w:t>
      </w:r>
      <w:r w:rsidRPr="00CB262F">
        <w:rPr>
          <w:rFonts w:hint="eastAsia"/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예방해야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할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것보다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큰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해를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초래할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경우에는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사용해서는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안</w:t>
      </w:r>
      <w:r w:rsidRPr="00CB262F">
        <w:rPr>
          <w:lang w:val="id-ID"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val="id-ID" w:eastAsia="ko-KR"/>
        </w:rPr>
        <w:t>됩니다</w:t>
      </w:r>
      <w:r w:rsidRPr="00CB262F">
        <w:rPr>
          <w:lang w:val="id-ID" w:eastAsia="ko-KR"/>
        </w:rPr>
        <w:t>.</w:t>
      </w:r>
    </w:p>
    <w:p w14:paraId="166F915A" w14:textId="34FCFEB1" w:rsidR="008017FD" w:rsidRPr="00EC0658" w:rsidRDefault="00CB262F" w:rsidP="00CB262F">
      <w:pPr>
        <w:rPr>
          <w:lang w:val="en-US" w:eastAsia="ko-KR"/>
        </w:rPr>
      </w:pPr>
      <w:r w:rsidRPr="00CB262F">
        <w:rPr>
          <w:rFonts w:ascii="Malgun Gothic" w:eastAsia="Malgun Gothic" w:hAnsi="Malgun Gothic" w:cs="Malgun Gothic" w:hint="eastAsia"/>
          <w:lang w:eastAsia="ko-KR"/>
        </w:rPr>
        <w:t>모든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결정에서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개인의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견해와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희망은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최대한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존중되고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준수되어야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합니다</w:t>
      </w:r>
      <w:r w:rsidRPr="00CB262F">
        <w:rPr>
          <w:lang w:eastAsia="ko-KR"/>
        </w:rPr>
        <w:t xml:space="preserve">. </w:t>
      </w:r>
      <w:r w:rsidRPr="00CB262F">
        <w:rPr>
          <w:rFonts w:ascii="Malgun Gothic" w:eastAsia="Malgun Gothic" w:hAnsi="Malgun Gothic" w:cs="Malgun Gothic" w:hint="eastAsia"/>
          <w:lang w:eastAsia="ko-KR"/>
        </w:rPr>
        <w:t>이것은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평가</w:t>
      </w:r>
      <w:r w:rsidRPr="00CB262F">
        <w:rPr>
          <w:rFonts w:hint="eastAsia"/>
          <w:lang w:eastAsia="ko-KR"/>
        </w:rPr>
        <w:t xml:space="preserve">, </w:t>
      </w:r>
      <w:r w:rsidRPr="00CB262F">
        <w:rPr>
          <w:rFonts w:ascii="Malgun Gothic" w:eastAsia="Malgun Gothic" w:hAnsi="Malgun Gothic" w:cs="Malgun Gothic" w:hint="eastAsia"/>
          <w:lang w:eastAsia="ko-KR"/>
        </w:rPr>
        <w:t>치료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및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지원에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대한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결정을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포함하며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개인이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강제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평가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및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치료를</w:t>
      </w:r>
      <w:r w:rsidRPr="00CB262F">
        <w:rPr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받더라도</w:t>
      </w:r>
      <w:r w:rsidRPr="00CB262F">
        <w:rPr>
          <w:rFonts w:hint="eastAsia"/>
          <w:lang w:eastAsia="ko-KR"/>
        </w:rPr>
        <w:t xml:space="preserve"> </w:t>
      </w:r>
      <w:r w:rsidRPr="00CB262F">
        <w:rPr>
          <w:rFonts w:ascii="Malgun Gothic" w:eastAsia="Malgun Gothic" w:hAnsi="Malgun Gothic" w:cs="Malgun Gothic" w:hint="eastAsia"/>
          <w:lang w:eastAsia="ko-KR"/>
        </w:rPr>
        <w:t>마찬가지입니다</w:t>
      </w:r>
      <w:r w:rsidRPr="00CB262F">
        <w:rPr>
          <w:rFonts w:hint="eastAsia"/>
          <w:lang w:eastAsia="ko-KR"/>
        </w:rPr>
        <w:t>.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41528CA9" w14:textId="1FECFF90" w:rsidR="00853F31" w:rsidRPr="00CB262F" w:rsidRDefault="00CB262F" w:rsidP="007A2C8B">
            <w:pPr>
              <w:pStyle w:val="Heading2"/>
              <w:rPr>
                <w:lang w:eastAsia="ko-KR"/>
              </w:rPr>
            </w:pPr>
            <w:r w:rsidRPr="00CB262F">
              <w:rPr>
                <w:lang w:val="id-ID" w:eastAsia="ko-KR"/>
              </w:rPr>
              <w:t>IMHA</w:t>
            </w:r>
            <w:r w:rsidRPr="00CB262F">
              <w:rPr>
                <w:rFonts w:eastAsia="Malgun Gothic" w:hint="eastAsia"/>
                <w:lang w:val="id-ID" w:eastAsia="ko-KR"/>
              </w:rPr>
              <w:t>에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연락하여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더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자세한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정보를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얻는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eastAsia="Malgun Gothic" w:hint="eastAsia"/>
                <w:lang w:val="id-ID" w:eastAsia="ko-KR"/>
              </w:rPr>
              <w:t>방법</w:t>
            </w:r>
          </w:p>
          <w:p w14:paraId="4212D99D" w14:textId="1E6B8A56" w:rsidR="00686E66" w:rsidRDefault="00CB262F" w:rsidP="00CB262F">
            <w:pPr>
              <w:spacing w:before="0" w:line="240" w:lineRule="auto"/>
            </w:pPr>
            <w:proofErr w:type="spellStart"/>
            <w:r w:rsidRPr="00CB262F">
              <w:rPr>
                <w:rFonts w:ascii="Malgun Gothic" w:eastAsia="Malgun Gothic" w:hAnsi="Malgun Gothic" w:cs="Malgun Gothic" w:hint="eastAsia"/>
                <w:lang w:val="id-ID"/>
              </w:rPr>
              <w:t>다음과</w:t>
            </w:r>
            <w:proofErr w:type="spellEnd"/>
            <w:r w:rsidRPr="00CB262F">
              <w:rPr>
                <w:lang w:val="id-ID"/>
              </w:rPr>
              <w:t xml:space="preserve"> </w:t>
            </w:r>
            <w:proofErr w:type="spellStart"/>
            <w:r w:rsidRPr="00CB262F">
              <w:rPr>
                <w:rFonts w:ascii="Malgun Gothic" w:eastAsia="Malgun Gothic" w:hAnsi="Malgun Gothic" w:cs="Malgun Gothic" w:hint="eastAsia"/>
                <w:lang w:val="id-ID"/>
              </w:rPr>
              <w:t>같습니다</w:t>
            </w:r>
            <w:proofErr w:type="spellEnd"/>
            <w:r w:rsidRPr="00CB262F">
              <w:rPr>
                <w:rFonts w:hint="eastAsia"/>
                <w:lang w:val="id-ID"/>
              </w:rPr>
              <w:t>:</w:t>
            </w:r>
          </w:p>
          <w:p w14:paraId="766DC22A" w14:textId="65F47CE8" w:rsidR="00686E66" w:rsidRDefault="00CB262F" w:rsidP="00CB262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eastAsia="ko-KR"/>
              </w:rPr>
            </w:pPr>
            <w:r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웹사이트</w:t>
            </w:r>
            <w:hyperlink r:id="rId17" w:history="1">
              <w:r w:rsidR="00853F31" w:rsidRPr="00E6555C">
                <w:rPr>
                  <w:rStyle w:val="Hyperlink"/>
                  <w:lang w:eastAsia="ko-KR"/>
                </w:rPr>
                <w:t>www.imha.vic.gov.au</w:t>
              </w:r>
            </w:hyperlink>
            <w:r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를</w:t>
            </w:r>
            <w:r w:rsidRPr="00CB262F">
              <w:rPr>
                <w:lang w:val="id-ID"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방문하세요</w:t>
            </w:r>
          </w:p>
          <w:p w14:paraId="16EB0A6F" w14:textId="2BD6C021" w:rsidR="00853F31" w:rsidRDefault="00853F31" w:rsidP="00CB262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eastAsia="ko-KR"/>
              </w:rPr>
            </w:pPr>
            <w:hyperlink r:id="rId18" w:history="1">
              <w:r w:rsidRPr="00E6555C">
                <w:rPr>
                  <w:rStyle w:val="Hyperlink"/>
                  <w:lang w:eastAsia="ko-KR"/>
                </w:rPr>
                <w:t>contact@imha.vic.gov.au</w:t>
              </w:r>
            </w:hyperlink>
            <w:r w:rsidR="00CB262F"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로</w:t>
            </w:r>
            <w:r w:rsidR="00CB262F" w:rsidRPr="00CB262F">
              <w:rPr>
                <w:lang w:val="id-ID" w:eastAsia="ko-KR"/>
              </w:rPr>
              <w:t xml:space="preserve"> </w:t>
            </w:r>
            <w:r w:rsidR="00CB262F"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이메일을</w:t>
            </w:r>
            <w:r w:rsidR="00CB262F" w:rsidRPr="00CB262F">
              <w:rPr>
                <w:lang w:val="id-ID" w:eastAsia="ko-KR"/>
              </w:rPr>
              <w:t xml:space="preserve"> </w:t>
            </w:r>
            <w:r w:rsidR="00CB262F" w:rsidRPr="00CB262F">
              <w:rPr>
                <w:rFonts w:ascii="Malgun Gothic" w:eastAsia="Malgun Gothic" w:hAnsi="Malgun Gothic" w:cs="Malgun Gothic" w:hint="eastAsia"/>
                <w:lang w:val="id-ID" w:eastAsia="ko-KR"/>
              </w:rPr>
              <w:t>보내세요</w:t>
            </w:r>
          </w:p>
          <w:p w14:paraId="51FC1266" w14:textId="7FDA81CA" w:rsidR="00853F31" w:rsidRDefault="00CB262F" w:rsidP="00CB262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eastAsia="ko-KR"/>
              </w:rPr>
            </w:pPr>
            <w:r w:rsidRPr="00CB262F">
              <w:rPr>
                <w:lang w:eastAsia="ko-KR"/>
              </w:rPr>
              <w:t xml:space="preserve">IMHA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담당자가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운영하는</w:t>
            </w:r>
            <w:r w:rsidRPr="00CB262F">
              <w:rPr>
                <w:lang w:eastAsia="ko-KR"/>
              </w:rPr>
              <w:t xml:space="preserve"> IMHA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전화번호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b/>
                <w:bCs/>
                <w:lang w:eastAsia="ko-KR"/>
              </w:rPr>
              <w:t>1300 947 820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번으로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오전</w:t>
            </w:r>
            <w:r w:rsidRPr="00CB262F">
              <w:rPr>
                <w:rFonts w:hint="eastAsia"/>
                <w:lang w:eastAsia="ko-KR"/>
              </w:rPr>
              <w:t xml:space="preserve"> 9:30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에서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오후</w:t>
            </w:r>
            <w:r w:rsidRPr="00CB262F">
              <w:rPr>
                <w:rFonts w:hint="eastAsia"/>
                <w:lang w:eastAsia="ko-KR"/>
              </w:rPr>
              <w:t xml:space="preserve"> 4:30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사이에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전화하세요</w:t>
            </w:r>
            <w:r w:rsidRPr="00CB262F">
              <w:rPr>
                <w:lang w:eastAsia="ko-KR"/>
              </w:rPr>
              <w:t xml:space="preserve"> (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주</w:t>
            </w:r>
            <w:r w:rsidRPr="00CB262F">
              <w:rPr>
                <w:rFonts w:hint="eastAsia"/>
                <w:lang w:eastAsia="ko-KR"/>
              </w:rPr>
              <w:t xml:space="preserve"> 7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일</w:t>
            </w:r>
            <w:r w:rsidRPr="00CB262F">
              <w:rPr>
                <w:rFonts w:hint="eastAsia"/>
                <w:lang w:eastAsia="ko-KR"/>
              </w:rPr>
              <w:t xml:space="preserve">,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공휴일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제외</w:t>
            </w:r>
            <w:r w:rsidRPr="00CB262F">
              <w:rPr>
                <w:lang w:eastAsia="ko-KR"/>
              </w:rPr>
              <w:t>)</w:t>
            </w:r>
          </w:p>
          <w:p w14:paraId="4E5AB73C" w14:textId="06494413" w:rsidR="00853F31" w:rsidRDefault="00CB262F" w:rsidP="00CB262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eastAsia="ko-KR"/>
              </w:rPr>
            </w:pPr>
            <w:r w:rsidRPr="00CB262F">
              <w:rPr>
                <w:lang w:eastAsia="ko-KR"/>
              </w:rPr>
              <w:lastRenderedPageBreak/>
              <w:t xml:space="preserve">IMHA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권리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상담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전화번호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b/>
                <w:bCs/>
                <w:lang w:eastAsia="ko-KR"/>
              </w:rPr>
              <w:t>1800 959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b/>
                <w:bCs/>
                <w:lang w:eastAsia="ko-KR"/>
              </w:rPr>
              <w:t>353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번으로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전화해서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여러분의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권리에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대한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녹음을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들으세요</w:t>
            </w:r>
          </w:p>
          <w:p w14:paraId="09344D05" w14:textId="1BF072D8" w:rsidR="00853F31" w:rsidRPr="00356E66" w:rsidRDefault="00CB262F" w:rsidP="00CB262F">
            <w:pPr>
              <w:pStyle w:val="ListParagraph"/>
              <w:numPr>
                <w:ilvl w:val="0"/>
                <w:numId w:val="11"/>
              </w:numPr>
              <w:spacing w:before="120" w:after="160"/>
              <w:rPr>
                <w:lang w:val="en-US" w:eastAsia="ko-KR"/>
              </w:rPr>
            </w:pP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정신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건강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서비스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제공자</w:t>
            </w:r>
            <w:r w:rsidRPr="00CB262F">
              <w:rPr>
                <w:lang w:eastAsia="ko-KR"/>
              </w:rPr>
              <w:t xml:space="preserve">,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간병인</w:t>
            </w:r>
            <w:r w:rsidRPr="00CB262F">
              <w:rPr>
                <w:lang w:eastAsia="ko-KR"/>
              </w:rPr>
              <w:t xml:space="preserve">,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친척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또는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기타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지원</w:t>
            </w:r>
            <w:r w:rsidRPr="00CB262F">
              <w:rPr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담당자에게</w:t>
            </w:r>
            <w:r w:rsidRPr="00CB262F">
              <w:rPr>
                <w:lang w:eastAsia="ko-KR"/>
              </w:rPr>
              <w:t xml:space="preserve"> IMHA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에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연락해서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지원을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받도록</w:t>
            </w:r>
            <w:r w:rsidRPr="00CB262F">
              <w:rPr>
                <w:rFonts w:hint="eastAsia"/>
                <w:lang w:eastAsia="ko-KR"/>
              </w:rPr>
              <w:t xml:space="preserve"> </w:t>
            </w:r>
            <w:r w:rsidRPr="00CB262F">
              <w:rPr>
                <w:rFonts w:ascii="Malgun Gothic" w:eastAsia="Malgun Gothic" w:hAnsi="Malgun Gothic" w:cs="Malgun Gothic" w:hint="eastAsia"/>
                <w:lang w:eastAsia="ko-KR"/>
              </w:rPr>
              <w:t>요청하세요</w:t>
            </w:r>
          </w:p>
        </w:tc>
      </w:tr>
    </w:tbl>
    <w:p w14:paraId="26D348E9" w14:textId="3D0CE279" w:rsidR="0071276B" w:rsidRPr="00A66211" w:rsidRDefault="003C0BAF" w:rsidP="003C0BAF">
      <w:pPr>
        <w:rPr>
          <w:lang w:val="en-US" w:eastAsia="ko-KR"/>
        </w:rPr>
      </w:pPr>
      <w:r>
        <w:rPr>
          <w:noProof/>
          <w:lang w:val="en-US" w:eastAsia="ko-KR"/>
        </w:rPr>
        <w:lastRenderedPageBreak/>
        <w:drawing>
          <wp:inline distT="0" distB="0" distL="0" distR="0" wp14:anchorId="14C45ABC" wp14:editId="57ED52B5">
            <wp:extent cx="993775" cy="993775"/>
            <wp:effectExtent l="0" t="0" r="0" b="0"/>
            <wp:docPr id="2126460579" name="Picture 2" descr="QR code links to www.l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6460579" name="Picture 2" descr="QR code links to www.l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93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A66211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122F8" w14:textId="77777777" w:rsidR="00544836" w:rsidRDefault="0054483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7F526A75" w14:textId="77777777" w:rsidR="00544836" w:rsidRDefault="0054483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64244AF7" w14:textId="77777777" w:rsidR="00544836" w:rsidRDefault="00544836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3739EC1E">
              <wp:simplePos x="0" y="0"/>
              <wp:positionH relativeFrom="column">
                <wp:posOffset>231140</wp:posOffset>
              </wp:positionH>
              <wp:positionV relativeFrom="paragraph">
                <wp:posOffset>186748</wp:posOffset>
              </wp:positionV>
              <wp:extent cx="1981200" cy="486889"/>
              <wp:effectExtent l="0" t="0" r="0" b="8890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486889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2A3842B" w14:textId="77777777" w:rsidR="00CB262F" w:rsidRPr="000C0233" w:rsidRDefault="00CB262F" w:rsidP="00CB262F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</w:pP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통역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서비스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무료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이용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. 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br/>
                            <w:t>131 450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번으로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전화해서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저희에게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연결해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달라고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요청하세요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.</w:t>
                          </w:r>
                        </w:p>
                        <w:p w14:paraId="56122921" w14:textId="77777777" w:rsidR="00CB262F" w:rsidRPr="002A5C02" w:rsidRDefault="00CB262F" w:rsidP="00CB262F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  <w:p w14:paraId="107DA107" w14:textId="2E18A5F5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2pt;margin-top:14.7pt;width:156pt;height:38.35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" fillcolor="white [3201]" stroked="f" strokeweight=".5pt">
              <v:fill opacity="7967f"/>
              <v:textbox inset="1mm,1mm,1mm,1mm">
                <w:txbxContent>
                  <w:p w14:paraId="02A3842B" w14:textId="77777777" w:rsidR="00CB262F" w:rsidRPr="000C0233" w:rsidRDefault="00CB262F" w:rsidP="00CB262F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</w:pP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통역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서비스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무료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이용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. 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br/>
                      <w:t>131 450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번으로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전화해서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저희에게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연결해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달라고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요청하세요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.</w:t>
                    </w:r>
                  </w:p>
                  <w:p w14:paraId="56122921" w14:textId="77777777" w:rsidR="00CB262F" w:rsidRPr="002A5C02" w:rsidRDefault="00CB262F" w:rsidP="00CB262F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  <w:p w14:paraId="107DA107" w14:textId="2E18A5F5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3258FF65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24" name="Picture 24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Picture 24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1B4A8B74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15D498BE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23" name="Picture 2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Picture 2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17F45BF6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7A114E2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629943C1" w:rsidR="00D63E0B" w:rsidRDefault="00CB262F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442ED3DF">
              <wp:simplePos x="0" y="0"/>
              <wp:positionH relativeFrom="column">
                <wp:posOffset>231140</wp:posOffset>
              </wp:positionH>
              <wp:positionV relativeFrom="paragraph">
                <wp:posOffset>151155</wp:posOffset>
              </wp:positionV>
              <wp:extent cx="1981200" cy="516577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16577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70920B6B" w14:textId="77777777" w:rsidR="00CB262F" w:rsidRPr="000C0233" w:rsidRDefault="00CB262F" w:rsidP="00CB262F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</w:pP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통역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서비스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무료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이용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. 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br/>
                            <w:t>131 450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번으로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전화해서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저희에게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연결해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달라고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 xml:space="preserve"> </w:t>
                          </w:r>
                          <w:r w:rsidRPr="000C0233">
                            <w:rPr>
                              <w:rFonts w:ascii="Malgun Gothic" w:eastAsia="Malgun Gothic" w:hAnsi="Malgun Gothic" w:cs="Malgun Gothic" w:hint="eastAsia"/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요청하세요</w:t>
                          </w:r>
                          <w:r w:rsidRPr="000C0233">
                            <w:rPr>
                              <w:b/>
                              <w:color w:val="C63C1B"/>
                              <w:sz w:val="12"/>
                              <w:szCs w:val="12"/>
                              <w:lang w:eastAsia="ko-KR"/>
                            </w:rPr>
                            <w:t>.</w:t>
                          </w:r>
                        </w:p>
                        <w:p w14:paraId="2DCD0AFF" w14:textId="77777777" w:rsidR="00CB262F" w:rsidRPr="002A5C02" w:rsidRDefault="00CB262F" w:rsidP="00CB262F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  <w:p w14:paraId="2E2BADAF" w14:textId="77777777" w:rsidR="00CB262F" w:rsidRPr="002A5C02" w:rsidRDefault="00CB262F" w:rsidP="00CB262F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  <w:p w14:paraId="09A81E3A" w14:textId="0B7A5EC3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  <w:lang w:eastAsia="ko-KR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8.2pt;margin-top:11.9pt;width:156pt;height:40.7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" fillcolor="white [3201]" stroked="f" strokeweight=".5pt">
              <v:fill opacity="7967f"/>
              <v:textbox inset="1mm,1mm,1mm,1mm">
                <w:txbxContent>
                  <w:p w14:paraId="70920B6B" w14:textId="77777777" w:rsidR="00CB262F" w:rsidRPr="000C0233" w:rsidRDefault="00CB262F" w:rsidP="00CB262F">
                    <w:pPr>
                      <w:spacing w:line="240" w:lineRule="auto"/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</w:pP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통역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서비스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무료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이용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. 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br/>
                      <w:t>131 450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번으로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전화해서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저희에게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연결해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달라고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 xml:space="preserve"> </w:t>
                    </w:r>
                    <w:r w:rsidRPr="000C0233">
                      <w:rPr>
                        <w:rFonts w:ascii="Malgun Gothic" w:eastAsia="Malgun Gothic" w:hAnsi="Malgun Gothic" w:cs="Malgun Gothic" w:hint="eastAsia"/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요청하세요</w:t>
                    </w:r>
                    <w:r w:rsidRPr="000C0233">
                      <w:rPr>
                        <w:b/>
                        <w:color w:val="C63C1B"/>
                        <w:sz w:val="12"/>
                        <w:szCs w:val="12"/>
                        <w:lang w:eastAsia="ko-KR"/>
                      </w:rPr>
                      <w:t>.</w:t>
                    </w:r>
                  </w:p>
                  <w:p w14:paraId="2DCD0AFF" w14:textId="77777777" w:rsidR="00CB262F" w:rsidRPr="002A5C02" w:rsidRDefault="00CB262F" w:rsidP="00CB262F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  <w:p w14:paraId="2E2BADAF" w14:textId="77777777" w:rsidR="00CB262F" w:rsidRPr="002A5C02" w:rsidRDefault="00CB262F" w:rsidP="00CB262F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  <w:p w14:paraId="09A81E3A" w14:textId="0B7A5EC3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  <w:lang w:eastAsia="ko-KR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730ECDD6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19FB7AFD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26" name="Picture 2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5FA9F348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27" name="Picture 2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Picture 2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13A317E2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15E6F3EA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6D4E4DF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AB7742" w14:textId="77777777" w:rsidR="00544836" w:rsidRDefault="0054483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68DF364F" w14:textId="77777777" w:rsidR="00544836" w:rsidRDefault="00544836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0DB423A1" w14:textId="77777777" w:rsidR="00544836" w:rsidRDefault="00544836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4454B687" w:rsidR="00A86B56" w:rsidRPr="004523AB" w:rsidRDefault="00A86B56" w:rsidP="00A86B56">
    <w:pPr>
      <w:tabs>
        <w:tab w:val="left" w:pos="6893"/>
      </w:tabs>
      <w:spacing w:after="80" w:line="240" w:lineRule="auto"/>
      <w:ind w:left="-330"/>
      <w:rPr>
        <w:rFonts w:cs="Arial"/>
        <w:color w:val="C63C1B"/>
        <w:sz w:val="18"/>
        <w:szCs w:val="18"/>
        <w:lang w:eastAsia="ko-KR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CB262F" w:rsidRPr="00CB262F">
      <w:rPr>
        <w:rFonts w:ascii="Malgun Gothic" w:eastAsia="Malgun Gothic" w:hAnsi="Malgun Gothic" w:cs="Malgun Gothic" w:hint="eastAsia"/>
        <w:noProof/>
        <w:color w:val="C63C1B"/>
        <w:sz w:val="18"/>
        <w:szCs w:val="18"/>
        <w:lang w:eastAsia="ko-KR"/>
      </w:rPr>
      <w:t>독립</w:t>
    </w:r>
    <w:r w:rsidR="00CB262F" w:rsidRPr="00CB262F">
      <w:rPr>
        <w:rFonts w:cs="Arial"/>
        <w:noProof/>
        <w:color w:val="C63C1B"/>
        <w:sz w:val="18"/>
        <w:szCs w:val="18"/>
        <w:lang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noProof/>
        <w:color w:val="C63C1B"/>
        <w:sz w:val="18"/>
        <w:szCs w:val="18"/>
        <w:lang w:eastAsia="ko-KR"/>
      </w:rPr>
      <w:t>정신</w:t>
    </w:r>
    <w:r w:rsidR="00CB262F" w:rsidRPr="00CB262F">
      <w:rPr>
        <w:rFonts w:cs="Arial"/>
        <w:noProof/>
        <w:color w:val="C63C1B"/>
        <w:sz w:val="18"/>
        <w:szCs w:val="18"/>
        <w:lang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noProof/>
        <w:color w:val="C63C1B"/>
        <w:sz w:val="18"/>
        <w:szCs w:val="18"/>
        <w:lang w:eastAsia="ko-KR"/>
      </w:rPr>
      <w:t>건강</w:t>
    </w:r>
    <w:r w:rsidR="00CB262F" w:rsidRPr="00CB262F">
      <w:rPr>
        <w:rFonts w:cs="Arial"/>
        <w:noProof/>
        <w:color w:val="C63C1B"/>
        <w:sz w:val="18"/>
        <w:szCs w:val="18"/>
        <w:lang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noProof/>
        <w:color w:val="C63C1B"/>
        <w:sz w:val="18"/>
        <w:szCs w:val="18"/>
        <w:lang w:eastAsia="ko-KR"/>
      </w:rPr>
      <w:t>옹호</w:t>
    </w:r>
    <w:r w:rsidRPr="004523AB">
      <w:rPr>
        <w:rFonts w:cs="Arial"/>
        <w:color w:val="C63C1B"/>
        <w:sz w:val="18"/>
        <w:szCs w:val="18"/>
        <w:lang w:eastAsia="ko-KR"/>
      </w:rPr>
      <w:tab/>
    </w:r>
  </w:p>
  <w:p w14:paraId="0ADFDFED" w14:textId="26E83F09" w:rsidR="00903000" w:rsidRPr="00A86B56" w:rsidRDefault="00A86B56" w:rsidP="00A86B56">
    <w:pPr>
      <w:spacing w:line="240" w:lineRule="auto"/>
      <w:ind w:left="-330"/>
      <w:rPr>
        <w:rFonts w:ascii="Arial Bold" w:hAnsi="Arial Bold" w:cs="Arial"/>
        <w:color w:val="C63C1B"/>
        <w:lang w:eastAsia="ko-KR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정신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건강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및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복지법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원칙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: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쉬운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언어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– 2025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년</w:t>
    </w:r>
    <w:r w:rsidR="00CB262F" w:rsidRPr="00CB262F">
      <w:rPr>
        <w:rFonts w:ascii="Arial Bold" w:hAnsi="Arial Bold" w:cs="Arial"/>
        <w:b/>
        <w:noProof/>
        <w:color w:val="C63C1B"/>
        <w:sz w:val="18"/>
        <w:szCs w:val="18"/>
        <w:lang w:val="en-US" w:eastAsia="ko-KR"/>
      </w:rPr>
      <w:t xml:space="preserve"> 5</w:t>
    </w:r>
    <w:r w:rsidR="00CB262F" w:rsidRPr="00CB262F">
      <w:rPr>
        <w:rFonts w:ascii="Malgun Gothic" w:eastAsia="Malgun Gothic" w:hAnsi="Malgun Gothic" w:cs="Malgun Gothic" w:hint="eastAsia"/>
        <w:b/>
        <w:noProof/>
        <w:color w:val="C63C1B"/>
        <w:sz w:val="18"/>
        <w:szCs w:val="18"/>
        <w:lang w:val="en-US" w:eastAsia="ko-KR"/>
      </w:rPr>
      <w:t>월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27A8AA33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1478A2EB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A085F">
      <w:rPr>
        <w:b/>
        <w:bCs/>
      </w:rPr>
      <w:t xml:space="preserve">Principles MHW Act May 2025 </w:t>
    </w:r>
  </w:p>
  <w:p w14:paraId="63A5EEDC" w14:textId="3986753C" w:rsidR="00005301" w:rsidRPr="00DA085F" w:rsidRDefault="00DA085F" w:rsidP="00903000">
    <w:r>
      <w:t>Korean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1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3" w15:restartNumberingAfterBreak="0">
    <w:nsid w:val="55F42CED"/>
    <w:multiLevelType w:val="hybridMultilevel"/>
    <w:tmpl w:val="11A083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7868312">
    <w:abstractNumId w:val="19"/>
  </w:num>
  <w:num w:numId="2" w16cid:durableId="568001740">
    <w:abstractNumId w:val="16"/>
  </w:num>
  <w:num w:numId="3" w16cid:durableId="1110973055">
    <w:abstractNumId w:val="22"/>
  </w:num>
  <w:num w:numId="4" w16cid:durableId="759256993">
    <w:abstractNumId w:val="20"/>
  </w:num>
  <w:num w:numId="5" w16cid:durableId="1486626439">
    <w:abstractNumId w:val="5"/>
  </w:num>
  <w:num w:numId="6" w16cid:durableId="326173802">
    <w:abstractNumId w:val="3"/>
  </w:num>
  <w:num w:numId="7" w16cid:durableId="385302838">
    <w:abstractNumId w:val="2"/>
  </w:num>
  <w:num w:numId="8" w16cid:durableId="803818141">
    <w:abstractNumId w:val="1"/>
  </w:num>
  <w:num w:numId="9" w16cid:durableId="1902013897">
    <w:abstractNumId w:val="0"/>
  </w:num>
  <w:num w:numId="10" w16cid:durableId="48116233">
    <w:abstractNumId w:val="4"/>
  </w:num>
  <w:num w:numId="11" w16cid:durableId="397824330">
    <w:abstractNumId w:val="8"/>
  </w:num>
  <w:num w:numId="12" w16cid:durableId="1738821871">
    <w:abstractNumId w:val="11"/>
  </w:num>
  <w:num w:numId="13" w16cid:durableId="2005428358">
    <w:abstractNumId w:val="25"/>
  </w:num>
  <w:num w:numId="14" w16cid:durableId="1587574400">
    <w:abstractNumId w:val="6"/>
  </w:num>
  <w:num w:numId="15" w16cid:durableId="1093285655">
    <w:abstractNumId w:val="17"/>
  </w:num>
  <w:num w:numId="16" w16cid:durableId="961766653">
    <w:abstractNumId w:val="21"/>
  </w:num>
  <w:num w:numId="17" w16cid:durableId="418327430">
    <w:abstractNumId w:val="12"/>
  </w:num>
  <w:num w:numId="18" w16cid:durableId="1414936146">
    <w:abstractNumId w:val="13"/>
  </w:num>
  <w:num w:numId="19" w16cid:durableId="1390688617">
    <w:abstractNumId w:val="24"/>
  </w:num>
  <w:num w:numId="20" w16cid:durableId="735131779">
    <w:abstractNumId w:val="15"/>
  </w:num>
  <w:num w:numId="21" w16cid:durableId="55979554">
    <w:abstractNumId w:val="10"/>
  </w:num>
  <w:num w:numId="22" w16cid:durableId="569735282">
    <w:abstractNumId w:val="7"/>
  </w:num>
  <w:num w:numId="23" w16cid:durableId="691347430">
    <w:abstractNumId w:val="14"/>
  </w:num>
  <w:num w:numId="24" w16cid:durableId="1253859778">
    <w:abstractNumId w:val="9"/>
  </w:num>
  <w:num w:numId="25" w16cid:durableId="1514882655">
    <w:abstractNumId w:val="18"/>
  </w:num>
  <w:num w:numId="26" w16cid:durableId="1112820403">
    <w:abstractNumId w:val="23"/>
  </w:num>
  <w:num w:numId="27" w16cid:durableId="1781024055">
    <w:abstractNumId w:val="28"/>
  </w:num>
  <w:num w:numId="28" w16cid:durableId="1183596132">
    <w:abstractNumId w:val="27"/>
  </w:num>
  <w:num w:numId="29" w16cid:durableId="1171680775">
    <w:abstractNumId w:val="2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78CE"/>
    <w:rsid w:val="00013370"/>
    <w:rsid w:val="00022EC0"/>
    <w:rsid w:val="000360EC"/>
    <w:rsid w:val="00040F0B"/>
    <w:rsid w:val="000443E6"/>
    <w:rsid w:val="00046223"/>
    <w:rsid w:val="00057FDC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3B7B"/>
    <w:rsid w:val="000E1BEB"/>
    <w:rsid w:val="000F29EC"/>
    <w:rsid w:val="00110A36"/>
    <w:rsid w:val="00131E1E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414B"/>
    <w:rsid w:val="00295287"/>
    <w:rsid w:val="002A5C02"/>
    <w:rsid w:val="002B73A4"/>
    <w:rsid w:val="002C624E"/>
    <w:rsid w:val="002D0B86"/>
    <w:rsid w:val="002D135B"/>
    <w:rsid w:val="002D52FF"/>
    <w:rsid w:val="002E57A1"/>
    <w:rsid w:val="002F20FE"/>
    <w:rsid w:val="002F310D"/>
    <w:rsid w:val="002F7860"/>
    <w:rsid w:val="00306C10"/>
    <w:rsid w:val="00310DD1"/>
    <w:rsid w:val="00315C03"/>
    <w:rsid w:val="003224F8"/>
    <w:rsid w:val="003304F4"/>
    <w:rsid w:val="003315F4"/>
    <w:rsid w:val="00332296"/>
    <w:rsid w:val="00334856"/>
    <w:rsid w:val="00347040"/>
    <w:rsid w:val="003506BC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0BAF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521E"/>
    <w:rsid w:val="004707EF"/>
    <w:rsid w:val="00477E27"/>
    <w:rsid w:val="004813F7"/>
    <w:rsid w:val="0048653E"/>
    <w:rsid w:val="0049697B"/>
    <w:rsid w:val="004A434D"/>
    <w:rsid w:val="004C0572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4836"/>
    <w:rsid w:val="005464BB"/>
    <w:rsid w:val="00546C0D"/>
    <w:rsid w:val="00552E4F"/>
    <w:rsid w:val="005651F9"/>
    <w:rsid w:val="0056603B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D606E"/>
    <w:rsid w:val="006E6E36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7638A"/>
    <w:rsid w:val="00781FFA"/>
    <w:rsid w:val="007830CD"/>
    <w:rsid w:val="0078739B"/>
    <w:rsid w:val="00787BA7"/>
    <w:rsid w:val="00793EA7"/>
    <w:rsid w:val="007964A4"/>
    <w:rsid w:val="007A177E"/>
    <w:rsid w:val="007A2C8B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4326"/>
    <w:rsid w:val="00876F3B"/>
    <w:rsid w:val="008823DD"/>
    <w:rsid w:val="00886DB3"/>
    <w:rsid w:val="008958CB"/>
    <w:rsid w:val="00896E60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E1AC3"/>
    <w:rsid w:val="009F0AA0"/>
    <w:rsid w:val="009F2AA2"/>
    <w:rsid w:val="009F7841"/>
    <w:rsid w:val="00A11120"/>
    <w:rsid w:val="00A23ADC"/>
    <w:rsid w:val="00A31096"/>
    <w:rsid w:val="00A33B26"/>
    <w:rsid w:val="00A4395A"/>
    <w:rsid w:val="00A47471"/>
    <w:rsid w:val="00A51091"/>
    <w:rsid w:val="00A52730"/>
    <w:rsid w:val="00A52F29"/>
    <w:rsid w:val="00A5391D"/>
    <w:rsid w:val="00A66211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75014"/>
    <w:rsid w:val="00C81372"/>
    <w:rsid w:val="00C81C79"/>
    <w:rsid w:val="00C8288A"/>
    <w:rsid w:val="00C84D28"/>
    <w:rsid w:val="00C95D36"/>
    <w:rsid w:val="00CA2EB3"/>
    <w:rsid w:val="00CB262F"/>
    <w:rsid w:val="00CB48F9"/>
    <w:rsid w:val="00CC0626"/>
    <w:rsid w:val="00CC19F7"/>
    <w:rsid w:val="00CC216F"/>
    <w:rsid w:val="00CC35E8"/>
    <w:rsid w:val="00CE7FAF"/>
    <w:rsid w:val="00CF2D05"/>
    <w:rsid w:val="00D26C5E"/>
    <w:rsid w:val="00D30B8E"/>
    <w:rsid w:val="00D3705E"/>
    <w:rsid w:val="00D542B4"/>
    <w:rsid w:val="00D63E0B"/>
    <w:rsid w:val="00D75C29"/>
    <w:rsid w:val="00D80591"/>
    <w:rsid w:val="00D82005"/>
    <w:rsid w:val="00D9001D"/>
    <w:rsid w:val="00D901CC"/>
    <w:rsid w:val="00D93D84"/>
    <w:rsid w:val="00DA085F"/>
    <w:rsid w:val="00DB07C5"/>
    <w:rsid w:val="00DB50E8"/>
    <w:rsid w:val="00DC01DC"/>
    <w:rsid w:val="00DC2A5A"/>
    <w:rsid w:val="00DC624D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2024F"/>
    <w:rsid w:val="00F37D60"/>
    <w:rsid w:val="00F54A15"/>
    <w:rsid w:val="00F63972"/>
    <w:rsid w:val="00F729EE"/>
    <w:rsid w:val="00F7786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qFormat="1"/>
    <w:lsdException w:name="heading 9" w:locked="1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34" w:unhideWhenUsed="1" w:qFormat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7A2C8B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7A2C8B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qFormat/>
    <w:rsid w:val="007A2C8B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7A2C8B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7A2C8B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71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B200DD-1E85-4655-9D31-A051575D63F1}">
  <ds:schemaRefs>
    <ds:schemaRef ds:uri="http://schemas.microsoft.com/office/2006/documentManagement/types"/>
    <ds:schemaRef ds:uri="51b6e2eb-ecd6-448c-a4e4-4d85f568c96a"/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purl.org/dc/dcmitype/"/>
    <ds:schemaRef ds:uri="http://schemas.openxmlformats.org/package/2006/metadata/core-properties"/>
    <ds:schemaRef ds:uri="1e48540a-070e-42a0-bc90-6b075f3bd604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C349CB-81B4-44D2-9ABF-D60F5DC0B7E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B49096D-091E-4714-AF11-EA4FCF7CBB7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10</TotalTime>
  <Pages>7</Pages>
  <Words>1206</Words>
  <Characters>3032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 Legal Aid</Company>
  <LinksUpToDate>false</LinksUpToDate>
  <CharactersWithSpaces>4230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Korean</dc:title>
  <dc:subject>Principles MHW Act May 2025 Korean</dc:subject>
  <dc:creator>Independent Mental Health Advocacy</dc:creator>
  <cp:keywords/>
  <dc:description/>
  <cp:lastModifiedBy>Muskaan Ahuja</cp:lastModifiedBy>
  <cp:revision>7</cp:revision>
  <cp:lastPrinted>2018-10-01T03:49:00Z</cp:lastPrinted>
  <dcterms:created xsi:type="dcterms:W3CDTF">2025-06-23T05:27:00Z</dcterms:created>
  <dcterms:modified xsi:type="dcterms:W3CDTF">2025-08-18T07:34:00Z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